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93BEB" w14:textId="5088F0BB" w:rsidR="0094716B" w:rsidRPr="00D34499" w:rsidRDefault="0094716B" w:rsidP="008672D9">
      <w:pPr>
        <w:spacing w:after="0" w:line="240" w:lineRule="auto"/>
        <w:ind w:left="265" w:right="57" w:firstLine="455"/>
        <w:jc w:val="both"/>
        <w:rPr>
          <w:rFonts w:ascii="Arial" w:eastAsia="Arial" w:hAnsi="Arial" w:cs="Arial"/>
          <w:sz w:val="24"/>
          <w:szCs w:val="24"/>
        </w:rPr>
      </w:pPr>
      <w:bookmarkStart w:id="0" w:name="_GoBack"/>
      <w:bookmarkEnd w:id="0"/>
      <w:r w:rsidRPr="00D34499">
        <w:rPr>
          <w:rFonts w:ascii="Arial" w:eastAsia="Arial" w:hAnsi="Arial" w:cs="Arial"/>
          <w:sz w:val="24"/>
          <w:szCs w:val="24"/>
        </w:rPr>
        <w:t>Donald Paul</w:t>
      </w:r>
    </w:p>
    <w:p w14:paraId="6D09BB25" w14:textId="03BB5328" w:rsidR="008672D9" w:rsidRPr="00D34499" w:rsidRDefault="008672D9" w:rsidP="008672D9">
      <w:pPr>
        <w:spacing w:after="0" w:line="240" w:lineRule="auto"/>
        <w:ind w:left="265" w:right="57" w:firstLine="455"/>
        <w:jc w:val="both"/>
        <w:rPr>
          <w:rFonts w:ascii="Arial" w:eastAsia="Arial" w:hAnsi="Arial" w:cs="Arial"/>
          <w:sz w:val="24"/>
          <w:szCs w:val="24"/>
        </w:rPr>
      </w:pPr>
      <w:r w:rsidRPr="00D34499">
        <w:rPr>
          <w:rFonts w:ascii="Arial" w:eastAsia="Arial" w:hAnsi="Arial" w:cs="Arial"/>
          <w:sz w:val="24"/>
          <w:szCs w:val="24"/>
        </w:rPr>
        <w:t>01/20/2020</w:t>
      </w:r>
    </w:p>
    <w:p w14:paraId="7FC9F99E" w14:textId="3FDC0F53" w:rsidR="008672D9" w:rsidRPr="00D34499" w:rsidRDefault="00095B0F" w:rsidP="008672D9">
      <w:pPr>
        <w:spacing w:after="0" w:line="240" w:lineRule="auto"/>
        <w:ind w:left="265" w:right="57" w:firstLine="455"/>
        <w:jc w:val="both"/>
        <w:rPr>
          <w:rFonts w:ascii="Arial" w:eastAsia="Arial" w:hAnsi="Arial" w:cs="Arial"/>
          <w:sz w:val="24"/>
          <w:szCs w:val="24"/>
        </w:rPr>
      </w:pPr>
      <w:r w:rsidRPr="00D34499">
        <w:rPr>
          <w:rFonts w:ascii="Arial" w:eastAsia="Arial" w:hAnsi="Arial" w:cs="Arial"/>
          <w:sz w:val="24"/>
          <w:szCs w:val="24"/>
        </w:rPr>
        <w:t xml:space="preserve">Professor: Dra. Karla </w:t>
      </w:r>
      <w:proofErr w:type="spellStart"/>
      <w:r w:rsidRPr="00D34499">
        <w:rPr>
          <w:rFonts w:ascii="Arial" w:eastAsia="Arial" w:hAnsi="Arial" w:cs="Arial"/>
          <w:sz w:val="24"/>
          <w:szCs w:val="24"/>
        </w:rPr>
        <w:t>Barsurto</w:t>
      </w:r>
      <w:proofErr w:type="spellEnd"/>
    </w:p>
    <w:p w14:paraId="7844B665" w14:textId="77777777" w:rsidR="00D34499" w:rsidRPr="00D34499" w:rsidRDefault="00D34499" w:rsidP="008672D9">
      <w:pPr>
        <w:spacing w:after="0" w:line="240" w:lineRule="auto"/>
        <w:ind w:left="265" w:right="57" w:firstLine="455"/>
        <w:jc w:val="both"/>
        <w:rPr>
          <w:rFonts w:ascii="Arial" w:eastAsia="Arial" w:hAnsi="Arial" w:cs="Arial"/>
          <w:sz w:val="24"/>
          <w:szCs w:val="24"/>
        </w:rPr>
      </w:pPr>
    </w:p>
    <w:p w14:paraId="227E9C31" w14:textId="6E3AC5CF" w:rsidR="00D34499" w:rsidRPr="00D34499" w:rsidRDefault="00D34499" w:rsidP="008672D9">
      <w:pPr>
        <w:spacing w:after="0" w:line="240" w:lineRule="auto"/>
        <w:ind w:left="265" w:right="57" w:firstLine="455"/>
        <w:jc w:val="both"/>
        <w:rPr>
          <w:rFonts w:ascii="Arial" w:eastAsia="Arial" w:hAnsi="Arial" w:cs="Arial"/>
          <w:sz w:val="24"/>
          <w:szCs w:val="24"/>
        </w:rPr>
      </w:pPr>
    </w:p>
    <w:p w14:paraId="6D931D68" w14:textId="77777777" w:rsidR="00D34499" w:rsidRPr="00D34499" w:rsidRDefault="00D34499" w:rsidP="00D34499">
      <w:pPr>
        <w:spacing w:after="0" w:line="240" w:lineRule="auto"/>
        <w:ind w:left="265" w:right="57" w:firstLine="455"/>
        <w:jc w:val="center"/>
        <w:rPr>
          <w:rFonts w:ascii="Arial" w:eastAsia="Arial" w:hAnsi="Arial" w:cs="Arial"/>
          <w:sz w:val="24"/>
          <w:szCs w:val="24"/>
        </w:rPr>
      </w:pPr>
      <w:r w:rsidRPr="00D34499">
        <w:rPr>
          <w:rFonts w:ascii="Arial" w:eastAsia="Arial" w:hAnsi="Arial" w:cs="Arial"/>
          <w:sz w:val="24"/>
          <w:szCs w:val="24"/>
        </w:rPr>
        <w:t>Organizational Culture</w:t>
      </w:r>
    </w:p>
    <w:p w14:paraId="5FC39760" w14:textId="77777777" w:rsidR="00D34499" w:rsidRPr="00D34499" w:rsidRDefault="00D34499" w:rsidP="00D34499">
      <w:pPr>
        <w:spacing w:after="0" w:line="240" w:lineRule="auto"/>
        <w:ind w:left="265" w:right="57" w:firstLine="455"/>
        <w:jc w:val="center"/>
        <w:rPr>
          <w:rFonts w:ascii="Arial" w:eastAsia="Arial" w:hAnsi="Arial" w:cs="Arial"/>
          <w:sz w:val="24"/>
          <w:szCs w:val="24"/>
        </w:rPr>
      </w:pPr>
    </w:p>
    <w:p w14:paraId="24B34711" w14:textId="77777777" w:rsidR="008672D9" w:rsidRPr="00D34499" w:rsidRDefault="008672D9" w:rsidP="008672D9">
      <w:pPr>
        <w:spacing w:after="0" w:line="240" w:lineRule="auto"/>
        <w:ind w:left="265" w:right="57" w:firstLine="455"/>
        <w:jc w:val="both"/>
        <w:rPr>
          <w:rFonts w:ascii="Arial" w:eastAsia="Arial" w:hAnsi="Arial" w:cs="Arial"/>
          <w:sz w:val="24"/>
          <w:szCs w:val="24"/>
        </w:rPr>
      </w:pPr>
    </w:p>
    <w:p w14:paraId="1D26D9CD" w14:textId="351A0C42" w:rsidR="00E60704" w:rsidRPr="00E60704" w:rsidRDefault="0094716B" w:rsidP="00E60704">
      <w:pPr>
        <w:spacing w:after="0" w:line="480" w:lineRule="auto"/>
        <w:ind w:right="57" w:firstLine="265"/>
        <w:jc w:val="both"/>
        <w:rPr>
          <w:rFonts w:ascii="Arial" w:eastAsia="Arial" w:hAnsi="Arial" w:cs="Arial"/>
          <w:sz w:val="24"/>
          <w:szCs w:val="24"/>
        </w:rPr>
      </w:pPr>
      <w:r w:rsidRPr="00D34499">
        <w:rPr>
          <w:rFonts w:ascii="Arial" w:eastAsia="Arial" w:hAnsi="Arial" w:cs="Arial"/>
          <w:sz w:val="24"/>
          <w:szCs w:val="24"/>
        </w:rPr>
        <w:t xml:space="preserve">We are living in world dominated by culture. Culture affects everything we do. In this paper, we will </w:t>
      </w:r>
      <w:r w:rsidR="00E60704" w:rsidRPr="00D34499">
        <w:rPr>
          <w:rFonts w:ascii="Arial" w:eastAsia="Arial" w:hAnsi="Arial" w:cs="Arial"/>
          <w:sz w:val="24"/>
          <w:szCs w:val="24"/>
        </w:rPr>
        <w:t xml:space="preserve">define </w:t>
      </w:r>
      <w:r w:rsidRPr="00D34499">
        <w:rPr>
          <w:rFonts w:ascii="Arial" w:eastAsia="Arial" w:hAnsi="Arial" w:cs="Arial"/>
          <w:sz w:val="24"/>
          <w:szCs w:val="24"/>
        </w:rPr>
        <w:t>culture, point out some of the artifacts that we have, the values</w:t>
      </w:r>
      <w:r w:rsidR="005F3C45" w:rsidRPr="00D34499">
        <w:rPr>
          <w:rFonts w:ascii="Arial" w:eastAsia="Arial" w:hAnsi="Arial" w:cs="Arial"/>
          <w:sz w:val="24"/>
          <w:szCs w:val="24"/>
        </w:rPr>
        <w:t>,</w:t>
      </w:r>
      <w:r w:rsidRPr="00D34499">
        <w:rPr>
          <w:rFonts w:ascii="Arial" w:eastAsia="Arial" w:hAnsi="Arial" w:cs="Arial"/>
          <w:sz w:val="24"/>
          <w:szCs w:val="24"/>
        </w:rPr>
        <w:t xml:space="preserve"> and the assumptions we hold about culture.</w:t>
      </w:r>
      <w:r w:rsidR="00E60704" w:rsidRPr="00D34499">
        <w:rPr>
          <w:rFonts w:ascii="Arial" w:eastAsia="Arial" w:hAnsi="Arial" w:cs="Arial"/>
          <w:sz w:val="24"/>
          <w:szCs w:val="24"/>
        </w:rPr>
        <w:t xml:space="preserve"> We will also look at strong culture perspective, fit perspective and adaptive perspective of culture. Besides, we will also consider the five most important elements in managing culture: </w:t>
      </w:r>
      <w:r w:rsidR="00E60704" w:rsidRPr="00E60704">
        <w:rPr>
          <w:rFonts w:ascii="Arial" w:eastAsia="Arial" w:hAnsi="Arial" w:cs="Arial"/>
          <w:sz w:val="24"/>
          <w:szCs w:val="24"/>
        </w:rPr>
        <w:t>What leaders pay attention to</w:t>
      </w:r>
      <w:r w:rsidR="00E60704" w:rsidRPr="00D34499">
        <w:rPr>
          <w:rFonts w:ascii="Arial" w:eastAsia="Arial" w:hAnsi="Arial" w:cs="Arial"/>
          <w:sz w:val="24"/>
          <w:szCs w:val="24"/>
        </w:rPr>
        <w:t>, h</w:t>
      </w:r>
      <w:r w:rsidR="00E60704" w:rsidRPr="00E60704">
        <w:rPr>
          <w:rFonts w:ascii="Arial" w:eastAsia="Arial" w:hAnsi="Arial" w:cs="Arial"/>
          <w:sz w:val="24"/>
          <w:szCs w:val="24"/>
        </w:rPr>
        <w:t>ow leaders react to crises</w:t>
      </w:r>
      <w:r w:rsidR="00E60704" w:rsidRPr="00D34499">
        <w:rPr>
          <w:rFonts w:ascii="Arial" w:eastAsia="Arial" w:hAnsi="Arial" w:cs="Arial"/>
          <w:sz w:val="24"/>
          <w:szCs w:val="24"/>
        </w:rPr>
        <w:t>, h</w:t>
      </w:r>
      <w:r w:rsidR="00E60704" w:rsidRPr="00E60704">
        <w:rPr>
          <w:rFonts w:ascii="Arial" w:eastAsia="Arial" w:hAnsi="Arial" w:cs="Arial"/>
          <w:sz w:val="24"/>
          <w:szCs w:val="24"/>
        </w:rPr>
        <w:t>ow leaders behave</w:t>
      </w:r>
      <w:r w:rsidR="00E60704" w:rsidRPr="00D34499">
        <w:rPr>
          <w:rFonts w:ascii="Arial" w:eastAsia="Arial" w:hAnsi="Arial" w:cs="Arial"/>
          <w:sz w:val="24"/>
          <w:szCs w:val="24"/>
        </w:rPr>
        <w:t>, h</w:t>
      </w:r>
      <w:r w:rsidR="00E60704" w:rsidRPr="00E60704">
        <w:rPr>
          <w:rFonts w:ascii="Arial" w:eastAsia="Arial" w:hAnsi="Arial" w:cs="Arial"/>
          <w:sz w:val="24"/>
          <w:szCs w:val="24"/>
        </w:rPr>
        <w:t>ow leaders allocate rewards</w:t>
      </w:r>
      <w:r w:rsidR="00E60704" w:rsidRPr="00D34499">
        <w:rPr>
          <w:rFonts w:ascii="Arial" w:eastAsia="Arial" w:hAnsi="Arial" w:cs="Arial"/>
          <w:sz w:val="24"/>
          <w:szCs w:val="24"/>
        </w:rPr>
        <w:t xml:space="preserve"> and h</w:t>
      </w:r>
      <w:r w:rsidR="00E60704" w:rsidRPr="00E60704">
        <w:rPr>
          <w:rFonts w:ascii="Arial" w:eastAsia="Arial" w:hAnsi="Arial" w:cs="Arial"/>
          <w:sz w:val="24"/>
          <w:szCs w:val="24"/>
        </w:rPr>
        <w:t>ow leaders hire and fire individuals</w:t>
      </w:r>
      <w:r w:rsidR="00E60704" w:rsidRPr="00D34499">
        <w:rPr>
          <w:rFonts w:ascii="Arial" w:eastAsia="Arial" w:hAnsi="Arial" w:cs="Arial"/>
          <w:sz w:val="24"/>
          <w:szCs w:val="24"/>
        </w:rPr>
        <w:t xml:space="preserve">. And finally, we will come up with a plan on how we can change the culture of our institution, notably: our local church. </w:t>
      </w:r>
    </w:p>
    <w:p w14:paraId="30535B08" w14:textId="6DE23BC3" w:rsidR="0094716B" w:rsidRPr="00D34499" w:rsidRDefault="0094716B" w:rsidP="00E60704">
      <w:pPr>
        <w:spacing w:after="0" w:line="480" w:lineRule="auto"/>
        <w:ind w:right="57" w:firstLine="265"/>
        <w:jc w:val="both"/>
        <w:rPr>
          <w:rFonts w:ascii="Arial" w:eastAsia="Arial" w:hAnsi="Arial" w:cs="Arial"/>
          <w:sz w:val="24"/>
          <w:szCs w:val="24"/>
        </w:rPr>
      </w:pPr>
      <w:r w:rsidRPr="00D34499">
        <w:rPr>
          <w:rFonts w:ascii="Arial" w:eastAsia="Arial" w:hAnsi="Arial" w:cs="Arial"/>
          <w:sz w:val="24"/>
          <w:szCs w:val="24"/>
        </w:rPr>
        <w:t xml:space="preserve">Culture, I believe, is the atmosphere in which an organization operates, the predominant attitude, the collection of </w:t>
      </w:r>
      <w:r w:rsidR="00824E40" w:rsidRPr="00D34499">
        <w:rPr>
          <w:rFonts w:ascii="Arial" w:eastAsia="Arial" w:hAnsi="Arial" w:cs="Arial"/>
          <w:sz w:val="24"/>
          <w:szCs w:val="24"/>
        </w:rPr>
        <w:t xml:space="preserve">vehiculated </w:t>
      </w:r>
      <w:r w:rsidRPr="00D34499">
        <w:rPr>
          <w:rFonts w:ascii="Arial" w:eastAsia="Arial" w:hAnsi="Arial" w:cs="Arial"/>
          <w:sz w:val="24"/>
          <w:szCs w:val="24"/>
        </w:rPr>
        <w:t>message</w:t>
      </w:r>
      <w:r w:rsidR="00824E40" w:rsidRPr="00D34499">
        <w:rPr>
          <w:rFonts w:ascii="Arial" w:eastAsia="Arial" w:hAnsi="Arial" w:cs="Arial"/>
          <w:sz w:val="24"/>
          <w:szCs w:val="24"/>
        </w:rPr>
        <w:t>s, verbal and nonverbal</w:t>
      </w:r>
      <w:r w:rsidRPr="00D34499">
        <w:rPr>
          <w:rFonts w:ascii="Arial" w:eastAsia="Arial" w:hAnsi="Arial" w:cs="Arial"/>
          <w:sz w:val="24"/>
          <w:szCs w:val="24"/>
        </w:rPr>
        <w:t>.</w:t>
      </w:r>
    </w:p>
    <w:p w14:paraId="708D841B" w14:textId="77777777" w:rsidR="0094716B" w:rsidRPr="00D34499" w:rsidRDefault="0094716B" w:rsidP="00E60704">
      <w:pPr>
        <w:spacing w:before="10" w:after="0" w:line="480" w:lineRule="auto"/>
        <w:ind w:right="52" w:firstLine="265"/>
        <w:jc w:val="both"/>
        <w:rPr>
          <w:rFonts w:ascii="Arial" w:eastAsia="Arial" w:hAnsi="Arial" w:cs="Arial"/>
          <w:sz w:val="24"/>
          <w:szCs w:val="24"/>
        </w:rPr>
      </w:pPr>
      <w:proofErr w:type="spellStart"/>
      <w:r w:rsidRPr="00D34499">
        <w:rPr>
          <w:rFonts w:ascii="Arial" w:eastAsia="Arial" w:hAnsi="Arial" w:cs="Arial"/>
          <w:sz w:val="24"/>
          <w:szCs w:val="24"/>
        </w:rPr>
        <w:t>Swidler</w:t>
      </w:r>
      <w:proofErr w:type="spellEnd"/>
      <w:r w:rsidRPr="00D34499">
        <w:rPr>
          <w:rFonts w:ascii="Arial" w:eastAsia="Arial" w:hAnsi="Arial" w:cs="Arial"/>
          <w:sz w:val="24"/>
          <w:szCs w:val="24"/>
        </w:rPr>
        <w:t xml:space="preserve"> (1986) describes culture as a figurative vehicle of meaning, including beliefs, ritual practices, art forms and ceremonies, as well as informal cultural practices such as language, gossip, stories and rituals of daily life.</w:t>
      </w:r>
    </w:p>
    <w:p w14:paraId="7C438D5A" w14:textId="77777777" w:rsidR="002C2552" w:rsidRPr="00D34499" w:rsidRDefault="0094716B" w:rsidP="002C2552">
      <w:pPr>
        <w:spacing w:before="7" w:after="0" w:line="480" w:lineRule="auto"/>
        <w:ind w:right="50" w:firstLine="265"/>
        <w:jc w:val="both"/>
        <w:rPr>
          <w:rFonts w:ascii="Arial" w:eastAsia="Arial" w:hAnsi="Arial" w:cs="Arial"/>
          <w:sz w:val="24"/>
          <w:szCs w:val="24"/>
        </w:rPr>
      </w:pPr>
      <w:r w:rsidRPr="00D34499">
        <w:rPr>
          <w:rFonts w:ascii="Arial" w:eastAsia="Arial" w:hAnsi="Arial" w:cs="Arial"/>
          <w:sz w:val="24"/>
          <w:szCs w:val="24"/>
        </w:rPr>
        <w:t>Correspondingly, Bolman and Deal</w:t>
      </w:r>
      <w:r w:rsidR="005F3C45" w:rsidRPr="00D34499">
        <w:rPr>
          <w:rFonts w:ascii="Arial" w:eastAsia="Arial" w:hAnsi="Arial" w:cs="Arial"/>
          <w:sz w:val="24"/>
          <w:szCs w:val="24"/>
        </w:rPr>
        <w:t xml:space="preserve"> </w:t>
      </w:r>
      <w:r w:rsidRPr="00D34499">
        <w:rPr>
          <w:rFonts w:ascii="Arial" w:eastAsia="Arial" w:hAnsi="Arial" w:cs="Arial"/>
          <w:sz w:val="24"/>
          <w:szCs w:val="24"/>
        </w:rPr>
        <w:t>(1991) point out that establishments are cultures that are driven more by rituals, ceremonies, stories, heroes and myths than by rules, policies and managerial authority. The symbolic frame seeks to understand and irradiate the basic issues of meaning and faith that make symbol so controlling in every aspect of the human experience, including life in organizations and religious orders.</w:t>
      </w:r>
      <w:r w:rsidR="00487E15" w:rsidRPr="00D34499">
        <w:rPr>
          <w:rFonts w:ascii="Arial" w:eastAsia="Arial" w:hAnsi="Arial" w:cs="Arial"/>
          <w:sz w:val="24"/>
          <w:szCs w:val="24"/>
        </w:rPr>
        <w:t xml:space="preserve"> </w:t>
      </w:r>
    </w:p>
    <w:p w14:paraId="076432C5" w14:textId="77777777" w:rsidR="002C2552" w:rsidRPr="00D34499" w:rsidRDefault="002C2552" w:rsidP="002C2552">
      <w:pPr>
        <w:spacing w:before="7" w:after="0" w:line="480" w:lineRule="auto"/>
        <w:ind w:right="50" w:firstLine="265"/>
        <w:jc w:val="both"/>
        <w:rPr>
          <w:rFonts w:ascii="Arial" w:eastAsia="Arial" w:hAnsi="Arial" w:cs="Arial"/>
          <w:sz w:val="24"/>
          <w:szCs w:val="24"/>
        </w:rPr>
      </w:pPr>
    </w:p>
    <w:p w14:paraId="6C66B8E4" w14:textId="4692C389" w:rsidR="002C2552" w:rsidRPr="00D34499" w:rsidRDefault="00487E15" w:rsidP="002C2552">
      <w:pPr>
        <w:spacing w:before="7" w:after="0" w:line="480" w:lineRule="auto"/>
        <w:ind w:right="50" w:firstLine="265"/>
        <w:jc w:val="both"/>
        <w:rPr>
          <w:rFonts w:ascii="Arial" w:eastAsia="Arial" w:hAnsi="Arial" w:cs="Arial"/>
          <w:sz w:val="24"/>
          <w:szCs w:val="24"/>
        </w:rPr>
      </w:pPr>
      <w:r w:rsidRPr="00D34499">
        <w:rPr>
          <w:rFonts w:ascii="Arial" w:eastAsia="Arial" w:hAnsi="Arial" w:cs="Arial"/>
          <w:sz w:val="24"/>
          <w:szCs w:val="24"/>
        </w:rPr>
        <w:lastRenderedPageBreak/>
        <w:t>Thus, we turn now to some artifacts we have in our culture.</w:t>
      </w:r>
      <w:r w:rsidR="009D74FF" w:rsidRPr="00D34499">
        <w:rPr>
          <w:rFonts w:ascii="Arial" w:eastAsia="Arial" w:hAnsi="Arial" w:cs="Arial"/>
          <w:sz w:val="24"/>
          <w:szCs w:val="24"/>
        </w:rPr>
        <w:t xml:space="preserve"> </w:t>
      </w:r>
      <w:r w:rsidR="009D74FF" w:rsidRPr="00D34499">
        <w:rPr>
          <w:rFonts w:ascii="Arial" w:eastAsia="Arial" w:hAnsi="Arial" w:cs="Arial"/>
          <w:spacing w:val="4"/>
          <w:sz w:val="24"/>
          <w:szCs w:val="24"/>
        </w:rPr>
        <w:t xml:space="preserve">Schein (1992) categorizes three levels of culture. They are artifacts, espoused values, and basic assumptions. </w:t>
      </w:r>
    </w:p>
    <w:p w14:paraId="36A3C2C5" w14:textId="77777777" w:rsidR="002C2552" w:rsidRPr="00D34499" w:rsidRDefault="002C2552" w:rsidP="002C2552">
      <w:pPr>
        <w:spacing w:after="0" w:line="480" w:lineRule="auto"/>
        <w:ind w:left="265" w:right="-20"/>
        <w:jc w:val="both"/>
        <w:rPr>
          <w:rFonts w:ascii="Arial" w:eastAsia="Arial" w:hAnsi="Arial" w:cs="Arial"/>
          <w:spacing w:val="4"/>
          <w:sz w:val="24"/>
          <w:szCs w:val="24"/>
        </w:rPr>
      </w:pPr>
    </w:p>
    <w:p w14:paraId="09F7EF95" w14:textId="3BD006DB" w:rsidR="00B83D3A" w:rsidRPr="00D34499" w:rsidRDefault="009D74FF" w:rsidP="002C2552">
      <w:pPr>
        <w:spacing w:after="0" w:line="480" w:lineRule="auto"/>
        <w:ind w:right="-20" w:firstLine="265"/>
        <w:jc w:val="both"/>
        <w:rPr>
          <w:rFonts w:ascii="Arial" w:eastAsia="Arial" w:hAnsi="Arial" w:cs="Arial"/>
          <w:spacing w:val="4"/>
          <w:sz w:val="24"/>
          <w:szCs w:val="24"/>
        </w:rPr>
      </w:pPr>
      <w:r w:rsidRPr="00D34499">
        <w:rPr>
          <w:rFonts w:ascii="Arial" w:eastAsia="Arial" w:hAnsi="Arial" w:cs="Arial"/>
          <w:spacing w:val="4"/>
          <w:sz w:val="24"/>
          <w:szCs w:val="24"/>
        </w:rPr>
        <w:t>The artifacts are visible organizational</w:t>
      </w:r>
      <w:r w:rsidRPr="00D34499">
        <w:rPr>
          <w:rFonts w:ascii="Arial" w:eastAsia="Arial" w:hAnsi="Arial" w:cs="Arial"/>
          <w:sz w:val="24"/>
          <w:szCs w:val="24"/>
        </w:rPr>
        <w:t xml:space="preserve"> structures and processes. The artifacts, also, in our organization</w:t>
      </w:r>
      <w:r w:rsidR="005F3C45" w:rsidRPr="00D34499">
        <w:rPr>
          <w:rFonts w:ascii="Arial" w:eastAsia="Arial" w:hAnsi="Arial" w:cs="Arial"/>
          <w:sz w:val="24"/>
          <w:szCs w:val="24"/>
        </w:rPr>
        <w:t>,</w:t>
      </w:r>
      <w:r w:rsidRPr="00D34499">
        <w:rPr>
          <w:rFonts w:ascii="Arial" w:eastAsia="Arial" w:hAnsi="Arial" w:cs="Arial"/>
          <w:sz w:val="24"/>
          <w:szCs w:val="24"/>
        </w:rPr>
        <w:t xml:space="preserve"> include the games, the medias, and music. They are symbols that one cannot take for granted. They are admired, well-regarded and highly revered. </w:t>
      </w:r>
      <w:r w:rsidR="005F3C45" w:rsidRPr="00D34499">
        <w:rPr>
          <w:rFonts w:ascii="Arial" w:eastAsia="Arial" w:hAnsi="Arial" w:cs="Arial"/>
          <w:sz w:val="24"/>
          <w:szCs w:val="24"/>
        </w:rPr>
        <w:t xml:space="preserve">For example, the logo of our church. </w:t>
      </w:r>
      <w:r w:rsidR="00B83D3A" w:rsidRPr="00D34499">
        <w:rPr>
          <w:rFonts w:ascii="Arial" w:eastAsia="Arial" w:hAnsi="Arial" w:cs="Arial"/>
          <w:sz w:val="24"/>
          <w:szCs w:val="24"/>
        </w:rPr>
        <w:t>It reflects the core values that Seventh-day Adventists are committed to. The underpinning is the Bible, the Word of God, shown open since its message must certainly be read and put into practice. Fundamental to that Biblical message is the Cross, and is also vital in the logo. Above the Cross and the open Bible is the burning flame of the Holy Spirit, the messenger of Truth. In this artifact, the logo, we find a very simple picture of the foundation of Adventist beliefs and values.</w:t>
      </w:r>
      <w:r w:rsidR="00197E2F" w:rsidRPr="00D34499">
        <w:rPr>
          <w:rFonts w:ascii="Arial" w:eastAsia="Arial" w:hAnsi="Arial" w:cs="Arial"/>
          <w:sz w:val="24"/>
          <w:szCs w:val="24"/>
        </w:rPr>
        <w:t xml:space="preserve"> Additionally, we have food, language, and dress style. </w:t>
      </w:r>
    </w:p>
    <w:p w14:paraId="3EAFC6D5" w14:textId="77777777" w:rsidR="002C2552" w:rsidRPr="00D34499" w:rsidRDefault="009D74FF" w:rsidP="002C2552">
      <w:pPr>
        <w:pStyle w:val="trt0xe"/>
        <w:shd w:val="clear" w:color="auto" w:fill="FFFFFF"/>
        <w:spacing w:before="0" w:beforeAutospacing="0" w:after="60" w:afterAutospacing="0" w:line="480" w:lineRule="auto"/>
        <w:ind w:firstLine="265"/>
        <w:jc w:val="both"/>
        <w:rPr>
          <w:rFonts w:ascii="Arial" w:hAnsi="Arial" w:cs="Arial"/>
          <w:color w:val="222222"/>
        </w:rPr>
      </w:pPr>
      <w:r w:rsidRPr="00D34499">
        <w:rPr>
          <w:rFonts w:ascii="Arial" w:eastAsia="Arial" w:hAnsi="Arial" w:cs="Arial"/>
        </w:rPr>
        <w:t>The espoused values are strategies, goals, and philosophies</w:t>
      </w:r>
      <w:r w:rsidR="00197E2F" w:rsidRPr="00D34499">
        <w:rPr>
          <w:rFonts w:ascii="Arial" w:eastAsia="Arial" w:hAnsi="Arial" w:cs="Arial"/>
        </w:rPr>
        <w:t xml:space="preserve">. Organizational values are acceptable or expected norms or limits of behavior for the individual members of the organization. Without the espoused values, the members will, by evasion, follow their individual value systems. Some of the espoused values include the </w:t>
      </w:r>
      <w:r w:rsidR="00197E2F" w:rsidRPr="00D34499">
        <w:rPr>
          <w:rFonts w:ascii="Arial" w:eastAsia="Arial" w:hAnsi="Arial" w:cs="Arial"/>
          <w:b/>
          <w:bCs/>
          <w:u w:val="single"/>
        </w:rPr>
        <w:t>way we dress</w:t>
      </w:r>
      <w:r w:rsidR="00197E2F" w:rsidRPr="00D34499">
        <w:rPr>
          <w:rFonts w:ascii="Arial" w:eastAsia="Arial" w:hAnsi="Arial" w:cs="Arial"/>
        </w:rPr>
        <w:t xml:space="preserve">, act, and interact. </w:t>
      </w:r>
      <w:r w:rsidR="00AF615A" w:rsidRPr="00D34499">
        <w:rPr>
          <w:rFonts w:ascii="Arial" w:eastAsia="Arial" w:hAnsi="Arial" w:cs="Arial"/>
        </w:rPr>
        <w:t xml:space="preserve">Also, we have values as </w:t>
      </w:r>
      <w:r w:rsidR="00AF615A" w:rsidRPr="00D34499">
        <w:rPr>
          <w:rFonts w:ascii="Arial" w:hAnsi="Arial" w:cs="Arial"/>
          <w:color w:val="222222"/>
        </w:rPr>
        <w:t xml:space="preserve">Integrity, Boldness, Honesty, Trust, Accountability, Commitment to </w:t>
      </w:r>
      <w:r w:rsidR="00C42062" w:rsidRPr="00D34499">
        <w:rPr>
          <w:rFonts w:ascii="Arial" w:hAnsi="Arial" w:cs="Arial"/>
          <w:color w:val="222222"/>
        </w:rPr>
        <w:t>God</w:t>
      </w:r>
      <w:r w:rsidR="00AF615A" w:rsidRPr="00D34499">
        <w:rPr>
          <w:rFonts w:ascii="Arial" w:hAnsi="Arial" w:cs="Arial"/>
          <w:color w:val="222222"/>
        </w:rPr>
        <w:t>, Passion</w:t>
      </w:r>
      <w:r w:rsidR="00C42062" w:rsidRPr="00D34499">
        <w:rPr>
          <w:rFonts w:ascii="Arial" w:hAnsi="Arial" w:cs="Arial"/>
          <w:color w:val="222222"/>
        </w:rPr>
        <w:t>,</w:t>
      </w:r>
      <w:r w:rsidR="00AF615A" w:rsidRPr="00D34499">
        <w:rPr>
          <w:rFonts w:ascii="Arial" w:hAnsi="Arial" w:cs="Arial"/>
          <w:color w:val="222222"/>
        </w:rPr>
        <w:t xml:space="preserve"> Fun</w:t>
      </w:r>
      <w:r w:rsidR="00C42062" w:rsidRPr="00D34499">
        <w:rPr>
          <w:rFonts w:ascii="Arial" w:hAnsi="Arial" w:cs="Arial"/>
          <w:color w:val="222222"/>
        </w:rPr>
        <w:t xml:space="preserve">, love, prayer, family. </w:t>
      </w:r>
    </w:p>
    <w:p w14:paraId="0B54C370" w14:textId="77777777" w:rsidR="002C2552" w:rsidRPr="00D34499" w:rsidRDefault="00AF615A" w:rsidP="002C2552">
      <w:pPr>
        <w:pStyle w:val="trt0xe"/>
        <w:shd w:val="clear" w:color="auto" w:fill="FFFFFF"/>
        <w:spacing w:before="0" w:beforeAutospacing="0" w:after="60" w:afterAutospacing="0" w:line="480" w:lineRule="auto"/>
        <w:ind w:firstLine="265"/>
        <w:jc w:val="both"/>
        <w:rPr>
          <w:rFonts w:ascii="Arial" w:hAnsi="Arial" w:cs="Arial"/>
          <w:color w:val="222222"/>
          <w:shd w:val="clear" w:color="auto" w:fill="FFFFFF"/>
        </w:rPr>
      </w:pPr>
      <w:r w:rsidRPr="00D34499">
        <w:rPr>
          <w:rFonts w:ascii="Arial" w:eastAsia="Arial" w:hAnsi="Arial" w:cs="Arial"/>
        </w:rPr>
        <w:t xml:space="preserve"> </w:t>
      </w:r>
      <w:r w:rsidR="00197E2F" w:rsidRPr="00D34499">
        <w:rPr>
          <w:rFonts w:ascii="Arial" w:eastAsia="Arial" w:hAnsi="Arial" w:cs="Arial"/>
        </w:rPr>
        <w:t xml:space="preserve">Moreover, we have </w:t>
      </w:r>
      <w:r w:rsidR="009D74FF" w:rsidRPr="00D34499">
        <w:rPr>
          <w:rFonts w:ascii="Arial" w:eastAsia="Arial" w:hAnsi="Arial" w:cs="Arial"/>
        </w:rPr>
        <w:t>the basic assumptions</w:t>
      </w:r>
      <w:r w:rsidR="00197E2F" w:rsidRPr="00D34499">
        <w:rPr>
          <w:rFonts w:ascii="Arial" w:eastAsia="Arial" w:hAnsi="Arial" w:cs="Arial"/>
        </w:rPr>
        <w:t xml:space="preserve">. They </w:t>
      </w:r>
      <w:r w:rsidR="009D74FF" w:rsidRPr="00D34499">
        <w:rPr>
          <w:rFonts w:ascii="Arial" w:eastAsia="Arial" w:hAnsi="Arial" w:cs="Arial"/>
        </w:rPr>
        <w:t>are</w:t>
      </w:r>
      <w:r w:rsidR="00197E2F" w:rsidRPr="00D34499">
        <w:rPr>
          <w:rFonts w:ascii="Arial" w:eastAsia="Arial" w:hAnsi="Arial" w:cs="Arial"/>
        </w:rPr>
        <w:t xml:space="preserve"> the</w:t>
      </w:r>
      <w:r w:rsidR="009D74FF" w:rsidRPr="00D34499">
        <w:rPr>
          <w:rFonts w:ascii="Arial" w:eastAsia="Arial" w:hAnsi="Arial" w:cs="Arial"/>
        </w:rPr>
        <w:t xml:space="preserve"> unconscious, taken-for-granted beliefs, perceptions, thoughts, and feelings.</w:t>
      </w:r>
      <w:r w:rsidRPr="00D34499">
        <w:rPr>
          <w:rFonts w:ascii="Arial" w:hAnsi="Arial" w:cs="Arial"/>
          <w:color w:val="222222"/>
          <w:shd w:val="clear" w:color="auto" w:fill="FFFFFF"/>
        </w:rPr>
        <w:t xml:space="preserve"> </w:t>
      </w:r>
      <w:r w:rsidR="000104A0" w:rsidRPr="00D34499">
        <w:rPr>
          <w:rFonts w:ascii="Arial" w:hAnsi="Arial" w:cs="Arial"/>
          <w:color w:val="222222"/>
          <w:shd w:val="clear" w:color="auto" w:fill="FFFFFF"/>
        </w:rPr>
        <w:t>We</w:t>
      </w:r>
      <w:r w:rsidR="00B330BC" w:rsidRPr="00D34499">
        <w:rPr>
          <w:rFonts w:ascii="Arial" w:hAnsi="Arial" w:cs="Arial"/>
          <w:color w:val="222222"/>
          <w:shd w:val="clear" w:color="auto" w:fill="FFFFFF"/>
        </w:rPr>
        <w:t xml:space="preserve"> are</w:t>
      </w:r>
      <w:r w:rsidR="000104A0" w:rsidRPr="00D34499">
        <w:rPr>
          <w:rFonts w:ascii="Arial" w:hAnsi="Arial" w:cs="Arial"/>
          <w:color w:val="222222"/>
          <w:shd w:val="clear" w:color="auto" w:fill="FFFFFF"/>
        </w:rPr>
        <w:t xml:space="preserve"> all the same is the basic assumptions.</w:t>
      </w:r>
    </w:p>
    <w:p w14:paraId="7E664BC3" w14:textId="77777777" w:rsidR="002C2552" w:rsidRPr="00D34499" w:rsidRDefault="0094716B" w:rsidP="002C2552">
      <w:pPr>
        <w:pStyle w:val="trt0xe"/>
        <w:shd w:val="clear" w:color="auto" w:fill="FFFFFF"/>
        <w:spacing w:before="0" w:beforeAutospacing="0" w:after="60" w:afterAutospacing="0" w:line="480" w:lineRule="auto"/>
        <w:ind w:firstLine="265"/>
        <w:jc w:val="both"/>
        <w:rPr>
          <w:rFonts w:ascii="Arial" w:hAnsi="Arial" w:cs="Arial"/>
          <w:bCs/>
          <w:color w:val="000000" w:themeColor="text1"/>
        </w:rPr>
      </w:pPr>
      <w:r w:rsidRPr="00D34499">
        <w:rPr>
          <w:rFonts w:ascii="Arial" w:hAnsi="Arial" w:cs="Arial"/>
          <w:bCs/>
          <w:color w:val="000000" w:themeColor="text1"/>
        </w:rPr>
        <w:lastRenderedPageBreak/>
        <w:t xml:space="preserve">For church culture, there are three levels of organizational culture: the observable, the conscious, and the taken for granted (Schein, 2004). </w:t>
      </w:r>
    </w:p>
    <w:p w14:paraId="21F69A81" w14:textId="49C3FA4E" w:rsidR="0094716B" w:rsidRPr="00D34499" w:rsidRDefault="0094716B" w:rsidP="002C2552">
      <w:pPr>
        <w:pStyle w:val="trt0xe"/>
        <w:shd w:val="clear" w:color="auto" w:fill="FFFFFF"/>
        <w:spacing w:before="0" w:beforeAutospacing="0" w:after="60" w:afterAutospacing="0" w:line="480" w:lineRule="auto"/>
        <w:ind w:firstLine="265"/>
        <w:jc w:val="both"/>
        <w:rPr>
          <w:rFonts w:ascii="Arial" w:hAnsi="Arial" w:cs="Arial"/>
          <w:color w:val="222222"/>
        </w:rPr>
      </w:pPr>
      <w:r w:rsidRPr="00D34499">
        <w:rPr>
          <w:rFonts w:ascii="Arial" w:hAnsi="Arial" w:cs="Arial"/>
          <w:bCs/>
          <w:color w:val="000000" w:themeColor="text1"/>
          <w:spacing w:val="-2"/>
        </w:rPr>
        <w:t>Cameron and Quinn (2006) argue that cultures, as well as people, are functioning</w:t>
      </w:r>
      <w:r w:rsidRPr="00D34499">
        <w:rPr>
          <w:rFonts w:ascii="Arial" w:hAnsi="Arial" w:cs="Arial"/>
          <w:bCs/>
          <w:color w:val="000000" w:themeColor="text1"/>
        </w:rPr>
        <w:t xml:space="preserve"> in agreement with renowned and widely accepted categorical schemes such as archetypes of values that shape the way people think, process pertinent information and make individual priorities. Furthermore, cultures, as well as people, are designed like archetypes and have correspondingly opposite and contradictory values. This viewpoint is very helpful in trying to see the culture of church as the amalgamation of contradictory yet coexisting value systems, namely spirituality and administration.</w:t>
      </w:r>
    </w:p>
    <w:p w14:paraId="3148D5F5" w14:textId="1B166067" w:rsidR="00417EE5" w:rsidRPr="00D34499" w:rsidRDefault="00417EE5" w:rsidP="00417EE5">
      <w:pPr>
        <w:spacing w:after="0" w:line="480" w:lineRule="auto"/>
        <w:ind w:firstLine="720"/>
        <w:jc w:val="both"/>
        <w:rPr>
          <w:rFonts w:ascii="Arial" w:hAnsi="Arial" w:cs="Arial"/>
          <w:bCs/>
          <w:color w:val="000000" w:themeColor="text1"/>
          <w:sz w:val="24"/>
          <w:szCs w:val="24"/>
        </w:rPr>
      </w:pPr>
      <w:r w:rsidRPr="00D34499">
        <w:rPr>
          <w:rFonts w:ascii="Arial" w:hAnsi="Arial" w:cs="Arial"/>
          <w:b/>
          <w:color w:val="000000" w:themeColor="text1"/>
          <w:sz w:val="24"/>
          <w:szCs w:val="24"/>
        </w:rPr>
        <w:t>Strong Culture Perspective</w:t>
      </w:r>
      <w:r w:rsidRPr="00D34499">
        <w:rPr>
          <w:rFonts w:ascii="Arial" w:hAnsi="Arial" w:cs="Arial"/>
          <w:bCs/>
          <w:color w:val="000000" w:themeColor="text1"/>
          <w:sz w:val="24"/>
          <w:szCs w:val="24"/>
        </w:rPr>
        <w:t xml:space="preserve">: </w:t>
      </w:r>
    </w:p>
    <w:p w14:paraId="5910DE1B" w14:textId="74D2DE0A" w:rsidR="00417EE5" w:rsidRPr="00D34499" w:rsidRDefault="00417EE5" w:rsidP="00753BF8">
      <w:pPr>
        <w:spacing w:after="0" w:line="480" w:lineRule="auto"/>
        <w:ind w:firstLine="720"/>
        <w:jc w:val="both"/>
        <w:rPr>
          <w:rFonts w:ascii="Arial" w:hAnsi="Arial" w:cs="Arial"/>
          <w:bCs/>
          <w:color w:val="000000" w:themeColor="text1"/>
          <w:sz w:val="24"/>
          <w:szCs w:val="24"/>
        </w:rPr>
      </w:pPr>
      <w:r w:rsidRPr="00D34499">
        <w:rPr>
          <w:rFonts w:ascii="Arial" w:hAnsi="Arial" w:cs="Arial"/>
          <w:bCs/>
          <w:color w:val="000000" w:themeColor="text1"/>
          <w:sz w:val="24"/>
          <w:szCs w:val="24"/>
        </w:rPr>
        <w:t>We have a strong culture perspective, I believe, when members share common behavioral norms, values, expectations and beliefs.</w:t>
      </w:r>
      <w:r w:rsidR="00753BF8" w:rsidRPr="00D34499">
        <w:rPr>
          <w:rFonts w:ascii="Arial" w:hAnsi="Arial" w:cs="Arial"/>
          <w:color w:val="231F20"/>
          <w:sz w:val="24"/>
          <w:szCs w:val="24"/>
        </w:rPr>
        <w:t xml:space="preserve"> </w:t>
      </w:r>
      <w:r w:rsidR="00753BF8" w:rsidRPr="00D34499">
        <w:rPr>
          <w:rFonts w:ascii="Arial" w:hAnsi="Arial" w:cs="Arial"/>
          <w:bCs/>
          <w:color w:val="000000" w:themeColor="text1"/>
          <w:sz w:val="24"/>
          <w:szCs w:val="24"/>
        </w:rPr>
        <w:t xml:space="preserve">Organizational culture refers to the beliefs, ideologies, principles and values that the individuals of an organization share. When members, or employees agree on the core value of the organization and decide to act, perform, and live out what is expected of them, we can say we have a strong culture perspective. When culture is defined as a system of shared meaning, it can be expected that individuals with different backgrounds or at different levels in the organization will tend to describe the organization's culture in similar terms (Robbins and </w:t>
      </w:r>
      <w:proofErr w:type="spellStart"/>
      <w:r w:rsidR="00753BF8" w:rsidRPr="00D34499">
        <w:rPr>
          <w:rFonts w:ascii="Arial" w:hAnsi="Arial" w:cs="Arial"/>
          <w:bCs/>
          <w:color w:val="000000" w:themeColor="text1"/>
          <w:sz w:val="24"/>
          <w:szCs w:val="24"/>
        </w:rPr>
        <w:t>Sanghi</w:t>
      </w:r>
      <w:proofErr w:type="spellEnd"/>
      <w:r w:rsidR="00753BF8" w:rsidRPr="00D34499">
        <w:rPr>
          <w:rFonts w:ascii="Arial" w:hAnsi="Arial" w:cs="Arial"/>
          <w:bCs/>
          <w:color w:val="000000" w:themeColor="text1"/>
          <w:sz w:val="24"/>
          <w:szCs w:val="24"/>
        </w:rPr>
        <w:t>, 2007).</w:t>
      </w:r>
    </w:p>
    <w:p w14:paraId="3C909AA7" w14:textId="77777777" w:rsidR="009B5343" w:rsidRPr="00D34499" w:rsidRDefault="009B5343" w:rsidP="00417EE5">
      <w:pPr>
        <w:spacing w:after="0" w:line="480" w:lineRule="auto"/>
        <w:ind w:firstLine="720"/>
        <w:jc w:val="both"/>
        <w:rPr>
          <w:rFonts w:ascii="Arial" w:hAnsi="Arial" w:cs="Arial"/>
          <w:b/>
          <w:color w:val="000000" w:themeColor="text1"/>
          <w:sz w:val="24"/>
          <w:szCs w:val="24"/>
        </w:rPr>
      </w:pPr>
    </w:p>
    <w:p w14:paraId="7725A7D1" w14:textId="767333A1" w:rsidR="00417EE5" w:rsidRPr="00D34499" w:rsidRDefault="00417EE5" w:rsidP="00417EE5">
      <w:pPr>
        <w:spacing w:after="0" w:line="480" w:lineRule="auto"/>
        <w:ind w:firstLine="720"/>
        <w:jc w:val="both"/>
        <w:rPr>
          <w:rFonts w:ascii="Arial" w:hAnsi="Arial" w:cs="Arial"/>
          <w:b/>
          <w:color w:val="000000" w:themeColor="text1"/>
          <w:sz w:val="24"/>
          <w:szCs w:val="24"/>
        </w:rPr>
      </w:pPr>
      <w:r w:rsidRPr="00D34499">
        <w:rPr>
          <w:rFonts w:ascii="Arial" w:hAnsi="Arial" w:cs="Arial"/>
          <w:b/>
          <w:color w:val="000000" w:themeColor="text1"/>
          <w:sz w:val="24"/>
          <w:szCs w:val="24"/>
        </w:rPr>
        <w:t>Fit Perspective</w:t>
      </w:r>
    </w:p>
    <w:p w14:paraId="7AA40059" w14:textId="233D019A" w:rsidR="00417EE5" w:rsidRPr="00D34499" w:rsidRDefault="00417EE5" w:rsidP="00673A62">
      <w:pPr>
        <w:spacing w:after="0" w:line="480" w:lineRule="auto"/>
        <w:ind w:firstLine="720"/>
        <w:jc w:val="both"/>
        <w:rPr>
          <w:rFonts w:ascii="Arial" w:hAnsi="Arial" w:cs="Arial"/>
          <w:bCs/>
          <w:color w:val="000000" w:themeColor="text1"/>
          <w:sz w:val="24"/>
          <w:szCs w:val="24"/>
        </w:rPr>
      </w:pPr>
      <w:r w:rsidRPr="00D34499">
        <w:rPr>
          <w:rFonts w:ascii="Arial" w:hAnsi="Arial" w:cs="Arial"/>
          <w:bCs/>
          <w:color w:val="000000" w:themeColor="text1"/>
          <w:sz w:val="24"/>
          <w:szCs w:val="24"/>
        </w:rPr>
        <w:t>There is fit perspective when compatibility exist between members and</w:t>
      </w:r>
      <w:r w:rsidR="009B5343" w:rsidRPr="00D34499">
        <w:rPr>
          <w:rFonts w:ascii="Arial" w:hAnsi="Arial" w:cs="Arial"/>
          <w:bCs/>
          <w:color w:val="000000" w:themeColor="text1"/>
          <w:sz w:val="24"/>
          <w:szCs w:val="24"/>
        </w:rPr>
        <w:t xml:space="preserve"> </w:t>
      </w:r>
      <w:r w:rsidRPr="00D34499">
        <w:rPr>
          <w:rFonts w:ascii="Arial" w:hAnsi="Arial" w:cs="Arial"/>
          <w:bCs/>
          <w:color w:val="000000" w:themeColor="text1"/>
          <w:sz w:val="24"/>
          <w:szCs w:val="24"/>
        </w:rPr>
        <w:t>their </w:t>
      </w:r>
      <w:r w:rsidRPr="00D34499">
        <w:rPr>
          <w:rFonts w:ascii="Arial" w:hAnsi="Arial" w:cs="Arial"/>
          <w:color w:val="000000" w:themeColor="text1"/>
          <w:sz w:val="24"/>
          <w:szCs w:val="24"/>
        </w:rPr>
        <w:t>organizations.</w:t>
      </w:r>
      <w:r w:rsidRPr="00D34499">
        <w:rPr>
          <w:rFonts w:ascii="Arial" w:hAnsi="Arial" w:cs="Arial"/>
          <w:bCs/>
          <w:color w:val="000000" w:themeColor="text1"/>
          <w:sz w:val="24"/>
          <w:szCs w:val="24"/>
        </w:rPr>
        <w:t xml:space="preserve"> Compatibility can result from one party supplying a need of the other party, similar values across parties, or both.</w:t>
      </w:r>
      <w:r w:rsidR="009B5343" w:rsidRPr="00D34499">
        <w:rPr>
          <w:rFonts w:ascii="Arial" w:hAnsi="Arial" w:cs="Arial"/>
          <w:bCs/>
          <w:color w:val="000000" w:themeColor="text1"/>
          <w:sz w:val="24"/>
          <w:szCs w:val="24"/>
        </w:rPr>
        <w:t xml:space="preserve"> </w:t>
      </w:r>
      <w:r w:rsidR="009B5343" w:rsidRPr="00D34499">
        <w:rPr>
          <w:rFonts w:ascii="Arial" w:hAnsi="Arial" w:cs="Arial"/>
          <w:color w:val="000000" w:themeColor="text1"/>
          <w:sz w:val="24"/>
          <w:szCs w:val="24"/>
        </w:rPr>
        <w:t xml:space="preserve">The fit perspective of culture argues that </w:t>
      </w:r>
      <w:r w:rsidR="009B5343" w:rsidRPr="00D34499">
        <w:rPr>
          <w:rFonts w:ascii="Arial" w:hAnsi="Arial" w:cs="Arial"/>
          <w:color w:val="000000" w:themeColor="text1"/>
          <w:sz w:val="24"/>
          <w:szCs w:val="24"/>
        </w:rPr>
        <w:lastRenderedPageBreak/>
        <w:t>a culture </w:t>
      </w:r>
      <w:r w:rsidR="009B5343" w:rsidRPr="00D34499">
        <w:rPr>
          <w:rFonts w:ascii="Arial" w:hAnsi="Arial" w:cs="Arial"/>
          <w:bCs/>
          <w:color w:val="000000" w:themeColor="text1"/>
          <w:sz w:val="24"/>
          <w:szCs w:val="24"/>
        </w:rPr>
        <w:t xml:space="preserve">is good only if it fits the industries or the firm's strategy. </w:t>
      </w:r>
    </w:p>
    <w:p w14:paraId="4D6BCABE" w14:textId="77777777" w:rsidR="009B5343" w:rsidRPr="00D34499" w:rsidRDefault="009B5343" w:rsidP="00417EE5">
      <w:pPr>
        <w:spacing w:after="0" w:line="480" w:lineRule="auto"/>
        <w:ind w:firstLine="720"/>
        <w:jc w:val="both"/>
        <w:rPr>
          <w:rFonts w:ascii="Arial" w:hAnsi="Arial" w:cs="Arial"/>
          <w:b/>
          <w:color w:val="000000" w:themeColor="text1"/>
          <w:sz w:val="24"/>
          <w:szCs w:val="24"/>
        </w:rPr>
      </w:pPr>
    </w:p>
    <w:p w14:paraId="00AE4741" w14:textId="1289D98E" w:rsidR="00417EE5" w:rsidRPr="00D34499" w:rsidRDefault="00417EE5" w:rsidP="00417EE5">
      <w:pPr>
        <w:spacing w:after="0" w:line="480" w:lineRule="auto"/>
        <w:ind w:firstLine="720"/>
        <w:jc w:val="both"/>
        <w:rPr>
          <w:rFonts w:ascii="Arial" w:hAnsi="Arial" w:cs="Arial"/>
          <w:b/>
          <w:color w:val="000000" w:themeColor="text1"/>
          <w:sz w:val="24"/>
          <w:szCs w:val="24"/>
        </w:rPr>
      </w:pPr>
      <w:r w:rsidRPr="00D34499">
        <w:rPr>
          <w:rFonts w:ascii="Arial" w:hAnsi="Arial" w:cs="Arial"/>
          <w:b/>
          <w:color w:val="000000" w:themeColor="text1"/>
          <w:sz w:val="24"/>
          <w:szCs w:val="24"/>
        </w:rPr>
        <w:t>An adaptive perspective</w:t>
      </w:r>
    </w:p>
    <w:p w14:paraId="38F031E6" w14:textId="09F60ED8" w:rsidR="00417EE5" w:rsidRPr="00D34499" w:rsidRDefault="00417EE5" w:rsidP="00417EE5">
      <w:pPr>
        <w:spacing w:after="0" w:line="480" w:lineRule="auto"/>
        <w:ind w:firstLine="720"/>
        <w:jc w:val="both"/>
        <w:rPr>
          <w:rFonts w:ascii="Arial" w:hAnsi="Arial" w:cs="Arial"/>
          <w:bCs/>
          <w:color w:val="000000" w:themeColor="text1"/>
          <w:sz w:val="24"/>
          <w:szCs w:val="24"/>
        </w:rPr>
      </w:pPr>
      <w:r w:rsidRPr="00D34499">
        <w:rPr>
          <w:rFonts w:ascii="Arial" w:hAnsi="Arial" w:cs="Arial"/>
          <w:bCs/>
          <w:color w:val="000000" w:themeColor="text1"/>
          <w:sz w:val="24"/>
          <w:szCs w:val="24"/>
        </w:rPr>
        <w:t>If someone has </w:t>
      </w:r>
      <w:r w:rsidRPr="00D34499">
        <w:rPr>
          <w:rFonts w:ascii="Arial" w:hAnsi="Arial" w:cs="Arial"/>
          <w:color w:val="000000" w:themeColor="text1"/>
          <w:sz w:val="24"/>
          <w:szCs w:val="24"/>
        </w:rPr>
        <w:t>an adaptive perspective</w:t>
      </w:r>
      <w:r w:rsidRPr="00D34499">
        <w:rPr>
          <w:rFonts w:ascii="Arial" w:hAnsi="Arial" w:cs="Arial"/>
          <w:bCs/>
          <w:color w:val="000000" w:themeColor="text1"/>
          <w:sz w:val="24"/>
          <w:szCs w:val="24"/>
        </w:rPr>
        <w:t>, it basically means that they change their point of view of something to adapt, to adjust, or to become accustom with the milieu depending on who they are.</w:t>
      </w:r>
    </w:p>
    <w:p w14:paraId="07317F87" w14:textId="0D9447C5" w:rsidR="00D516EA" w:rsidRPr="00D34499" w:rsidRDefault="00731D7A" w:rsidP="00D516EA">
      <w:pPr>
        <w:spacing w:after="0" w:line="480" w:lineRule="auto"/>
        <w:ind w:firstLine="720"/>
        <w:jc w:val="both"/>
        <w:rPr>
          <w:rFonts w:ascii="Arial" w:hAnsi="Arial" w:cs="Arial"/>
          <w:color w:val="2E2E2E"/>
          <w:sz w:val="24"/>
          <w:szCs w:val="24"/>
        </w:rPr>
      </w:pPr>
      <w:r w:rsidRPr="00D34499">
        <w:rPr>
          <w:rFonts w:ascii="Arial" w:hAnsi="Arial" w:cs="Arial"/>
          <w:color w:val="2E2E2E"/>
          <w:sz w:val="24"/>
          <w:szCs w:val="24"/>
        </w:rPr>
        <w:t xml:space="preserve">When a culture is repetitively receiving environmental pressures that require continuous adaptation, this will cause an inherent attribute of change, which has been called adaptive culture. </w:t>
      </w:r>
      <w:r w:rsidR="00D516EA" w:rsidRPr="00D34499">
        <w:rPr>
          <w:rFonts w:ascii="Arial" w:hAnsi="Arial" w:cs="Arial"/>
          <w:color w:val="2E2E2E"/>
          <w:sz w:val="24"/>
          <w:szCs w:val="24"/>
        </w:rPr>
        <w:t xml:space="preserve">A culture that does not support appreciation and response to environmental changes may </w:t>
      </w:r>
      <w:r w:rsidR="0073167E" w:rsidRPr="00D34499">
        <w:rPr>
          <w:rFonts w:ascii="Arial" w:hAnsi="Arial" w:cs="Arial"/>
          <w:color w:val="2E2E2E"/>
          <w:sz w:val="24"/>
          <w:szCs w:val="24"/>
        </w:rPr>
        <w:t>impede</w:t>
      </w:r>
      <w:r w:rsidR="00D516EA" w:rsidRPr="00D34499">
        <w:rPr>
          <w:rFonts w:ascii="Arial" w:hAnsi="Arial" w:cs="Arial"/>
          <w:color w:val="2E2E2E"/>
          <w:sz w:val="24"/>
          <w:szCs w:val="24"/>
        </w:rPr>
        <w:t xml:space="preserve"> an organization’s ability to </w:t>
      </w:r>
      <w:r w:rsidR="0073167E" w:rsidRPr="00D34499">
        <w:rPr>
          <w:rFonts w:ascii="Arial" w:hAnsi="Arial" w:cs="Arial"/>
          <w:color w:val="2E2E2E"/>
          <w:sz w:val="24"/>
          <w:szCs w:val="24"/>
        </w:rPr>
        <w:t>adjust</w:t>
      </w:r>
      <w:r w:rsidR="00D516EA" w:rsidRPr="00D34499">
        <w:rPr>
          <w:rFonts w:ascii="Arial" w:hAnsi="Arial" w:cs="Arial"/>
          <w:color w:val="2E2E2E"/>
          <w:sz w:val="24"/>
          <w:szCs w:val="24"/>
        </w:rPr>
        <w:t xml:space="preserve"> to those changes, eventually leading to </w:t>
      </w:r>
      <w:r w:rsidR="0073167E" w:rsidRPr="00D34499">
        <w:rPr>
          <w:rFonts w:ascii="Arial" w:hAnsi="Arial" w:cs="Arial"/>
          <w:color w:val="2E2E2E"/>
          <w:sz w:val="24"/>
          <w:szCs w:val="24"/>
        </w:rPr>
        <w:t>failure</w:t>
      </w:r>
      <w:r w:rsidR="00D516EA" w:rsidRPr="00D34499">
        <w:rPr>
          <w:rFonts w:ascii="Arial" w:hAnsi="Arial" w:cs="Arial"/>
          <w:color w:val="2E2E2E"/>
          <w:sz w:val="24"/>
          <w:szCs w:val="24"/>
        </w:rPr>
        <w:t xml:space="preserve"> or death (Abebe et al. 2011; Levinson 1994).</w:t>
      </w:r>
    </w:p>
    <w:p w14:paraId="2FE55384" w14:textId="77777777" w:rsidR="00D516EA" w:rsidRPr="00D34499" w:rsidRDefault="00D516EA" w:rsidP="00D516EA">
      <w:pPr>
        <w:widowControl/>
        <w:shd w:val="clear" w:color="auto" w:fill="FFFFFF"/>
        <w:spacing w:after="0" w:line="0" w:lineRule="auto"/>
        <w:rPr>
          <w:rFonts w:ascii="Arial" w:eastAsia="Times New Roman" w:hAnsi="Arial" w:cs="Arial"/>
          <w:color w:val="000000"/>
          <w:sz w:val="24"/>
          <w:szCs w:val="24"/>
        </w:rPr>
      </w:pPr>
      <w:r w:rsidRPr="00D34499">
        <w:rPr>
          <w:rFonts w:ascii="Arial" w:eastAsia="Times New Roman" w:hAnsi="Arial" w:cs="Arial"/>
          <w:color w:val="000000"/>
          <w:sz w:val="24"/>
          <w:szCs w:val="24"/>
        </w:rPr>
        <w:t>a culture</w:t>
      </w:r>
    </w:p>
    <w:p w14:paraId="0BC1B0E5" w14:textId="77777777" w:rsidR="00D516EA" w:rsidRPr="00D34499" w:rsidRDefault="00D516EA" w:rsidP="00D516EA">
      <w:pPr>
        <w:widowControl/>
        <w:shd w:val="clear" w:color="auto" w:fill="FFFFFF"/>
        <w:spacing w:after="0" w:line="0" w:lineRule="auto"/>
        <w:rPr>
          <w:rFonts w:ascii="Arial" w:eastAsia="Times New Roman" w:hAnsi="Arial" w:cs="Arial"/>
          <w:color w:val="000000"/>
          <w:sz w:val="24"/>
          <w:szCs w:val="24"/>
        </w:rPr>
      </w:pPr>
      <w:r w:rsidRPr="00D34499">
        <w:rPr>
          <w:rFonts w:ascii="Arial" w:eastAsia="Times New Roman" w:hAnsi="Arial" w:cs="Arial"/>
          <w:color w:val="000000"/>
          <w:sz w:val="24"/>
          <w:szCs w:val="24"/>
        </w:rPr>
        <w:t xml:space="preserve">that does not support recognition and response to </w:t>
      </w:r>
      <w:proofErr w:type="spellStart"/>
      <w:r w:rsidRPr="00D34499">
        <w:rPr>
          <w:rFonts w:ascii="Arial" w:eastAsia="Times New Roman" w:hAnsi="Arial" w:cs="Arial"/>
          <w:color w:val="000000"/>
          <w:sz w:val="24"/>
          <w:szCs w:val="24"/>
        </w:rPr>
        <w:t>envi</w:t>
      </w:r>
      <w:proofErr w:type="spellEnd"/>
      <w:r w:rsidRPr="00D34499">
        <w:rPr>
          <w:rFonts w:ascii="Arial" w:eastAsia="Times New Roman" w:hAnsi="Arial" w:cs="Arial"/>
          <w:color w:val="000000"/>
          <w:sz w:val="24"/>
          <w:szCs w:val="24"/>
        </w:rPr>
        <w:t>-</w:t>
      </w:r>
    </w:p>
    <w:p w14:paraId="20ABEEAD" w14:textId="77777777" w:rsidR="00D516EA" w:rsidRPr="00D34499" w:rsidRDefault="00D516EA" w:rsidP="00D516EA">
      <w:pPr>
        <w:widowControl/>
        <w:shd w:val="clear" w:color="auto" w:fill="FFFFFF"/>
        <w:spacing w:after="0" w:line="0" w:lineRule="auto"/>
        <w:rPr>
          <w:rFonts w:ascii="Arial" w:eastAsia="Times New Roman" w:hAnsi="Arial" w:cs="Arial"/>
          <w:color w:val="000000"/>
          <w:sz w:val="24"/>
          <w:szCs w:val="24"/>
        </w:rPr>
      </w:pPr>
      <w:proofErr w:type="spellStart"/>
      <w:r w:rsidRPr="00D34499">
        <w:rPr>
          <w:rFonts w:ascii="Arial" w:eastAsia="Times New Roman" w:hAnsi="Arial" w:cs="Arial"/>
          <w:color w:val="000000"/>
          <w:sz w:val="24"/>
          <w:szCs w:val="24"/>
        </w:rPr>
        <w:t>ronmental</w:t>
      </w:r>
      <w:proofErr w:type="spellEnd"/>
      <w:r w:rsidRPr="00D34499">
        <w:rPr>
          <w:rFonts w:ascii="Arial" w:eastAsia="Times New Roman" w:hAnsi="Arial" w:cs="Arial"/>
          <w:color w:val="000000"/>
          <w:sz w:val="24"/>
          <w:szCs w:val="24"/>
        </w:rPr>
        <w:t xml:space="preserve"> changes may inhibit an organization’s ability to</w:t>
      </w:r>
    </w:p>
    <w:p w14:paraId="7EF02023" w14:textId="77777777" w:rsidR="00D516EA" w:rsidRPr="00D34499" w:rsidRDefault="00D516EA" w:rsidP="00D516EA">
      <w:pPr>
        <w:widowControl/>
        <w:shd w:val="clear" w:color="auto" w:fill="FFFFFF"/>
        <w:spacing w:after="0" w:line="0" w:lineRule="auto"/>
        <w:rPr>
          <w:rFonts w:ascii="Arial" w:eastAsia="Times New Roman" w:hAnsi="Arial" w:cs="Arial"/>
          <w:color w:val="000000"/>
          <w:sz w:val="24"/>
          <w:szCs w:val="24"/>
        </w:rPr>
      </w:pPr>
      <w:r w:rsidRPr="00D34499">
        <w:rPr>
          <w:rFonts w:ascii="Arial" w:eastAsia="Times New Roman" w:hAnsi="Arial" w:cs="Arial"/>
          <w:color w:val="000000"/>
          <w:sz w:val="24"/>
          <w:szCs w:val="24"/>
        </w:rPr>
        <w:t>adapt to those changes, eventually leading to decline or</w:t>
      </w:r>
    </w:p>
    <w:p w14:paraId="5D0DCEE2" w14:textId="77777777" w:rsidR="00D516EA" w:rsidRPr="00D34499" w:rsidRDefault="00D516EA" w:rsidP="00D516EA">
      <w:pPr>
        <w:widowControl/>
        <w:shd w:val="clear" w:color="auto" w:fill="FFFFFF"/>
        <w:spacing w:after="0" w:line="0" w:lineRule="auto"/>
        <w:rPr>
          <w:rFonts w:ascii="Arial" w:eastAsia="Times New Roman" w:hAnsi="Arial" w:cs="Arial"/>
          <w:color w:val="000000"/>
          <w:sz w:val="24"/>
          <w:szCs w:val="24"/>
        </w:rPr>
      </w:pPr>
      <w:r w:rsidRPr="00D34499">
        <w:rPr>
          <w:rFonts w:ascii="Arial" w:eastAsia="Times New Roman" w:hAnsi="Arial" w:cs="Arial"/>
          <w:color w:val="000000"/>
          <w:sz w:val="24"/>
          <w:szCs w:val="24"/>
        </w:rPr>
        <w:t xml:space="preserve">death (Abebe et al. </w:t>
      </w:r>
      <w:r w:rsidRPr="00D34499">
        <w:rPr>
          <w:rFonts w:ascii="Arial" w:eastAsia="Times New Roman" w:hAnsi="Arial" w:cs="Arial"/>
          <w:color w:val="0000FF"/>
          <w:sz w:val="24"/>
          <w:szCs w:val="24"/>
        </w:rPr>
        <w:t>2011</w:t>
      </w:r>
      <w:r w:rsidRPr="00D34499">
        <w:rPr>
          <w:rFonts w:ascii="Arial" w:eastAsia="Times New Roman" w:hAnsi="Arial" w:cs="Arial"/>
          <w:color w:val="000000"/>
          <w:sz w:val="24"/>
          <w:szCs w:val="24"/>
        </w:rPr>
        <w:t xml:space="preserve">; Levinson </w:t>
      </w:r>
      <w:r w:rsidRPr="00D34499">
        <w:rPr>
          <w:rFonts w:ascii="Arial" w:eastAsia="Times New Roman" w:hAnsi="Arial" w:cs="Arial"/>
          <w:color w:val="0000FF"/>
          <w:sz w:val="24"/>
          <w:szCs w:val="24"/>
        </w:rPr>
        <w:t>1994</w:t>
      </w:r>
      <w:r w:rsidRPr="00D34499">
        <w:rPr>
          <w:rFonts w:ascii="Arial" w:eastAsia="Times New Roman" w:hAnsi="Arial" w:cs="Arial"/>
          <w:color w:val="000000"/>
          <w:sz w:val="24"/>
          <w:szCs w:val="24"/>
        </w:rPr>
        <w:t>)</w:t>
      </w:r>
    </w:p>
    <w:p w14:paraId="5BE3582B" w14:textId="77777777" w:rsidR="00D516EA" w:rsidRPr="00D34499" w:rsidRDefault="00D516EA" w:rsidP="00D516EA">
      <w:pPr>
        <w:spacing w:after="0" w:line="480" w:lineRule="auto"/>
        <w:ind w:firstLine="720"/>
        <w:rPr>
          <w:rFonts w:ascii="Arial" w:hAnsi="Arial" w:cs="Arial"/>
          <w:color w:val="2E2E2E"/>
          <w:sz w:val="24"/>
          <w:szCs w:val="24"/>
        </w:rPr>
      </w:pPr>
    </w:p>
    <w:p w14:paraId="0BC6C844" w14:textId="6FB08EEF" w:rsidR="00FE368A" w:rsidRPr="00D34499" w:rsidRDefault="00FE368A" w:rsidP="00417EE5">
      <w:pPr>
        <w:spacing w:after="0" w:line="480" w:lineRule="auto"/>
        <w:ind w:firstLine="720"/>
        <w:jc w:val="both"/>
        <w:rPr>
          <w:rFonts w:ascii="Arial" w:hAnsi="Arial" w:cs="Arial"/>
          <w:color w:val="2E2E2E"/>
          <w:sz w:val="24"/>
          <w:szCs w:val="24"/>
        </w:rPr>
      </w:pPr>
      <w:r w:rsidRPr="00D34499">
        <w:rPr>
          <w:rFonts w:ascii="Arial" w:hAnsi="Arial" w:cs="Arial"/>
          <w:color w:val="2E2E2E"/>
          <w:sz w:val="24"/>
          <w:szCs w:val="24"/>
        </w:rPr>
        <w:t xml:space="preserve">If one were to refer to Southeastern conference of the Seventh-day Adventists church, my place of work, it could be said that an adaptive culture with core values prevails in our churches. </w:t>
      </w:r>
      <w:r w:rsidR="003D4589" w:rsidRPr="00D34499">
        <w:rPr>
          <w:rFonts w:ascii="Arial" w:hAnsi="Arial" w:cs="Arial"/>
          <w:color w:val="2E2E2E"/>
          <w:sz w:val="24"/>
          <w:szCs w:val="24"/>
        </w:rPr>
        <w:t xml:space="preserve">Most administrators and Pastors do care about the members, their family and the way they are living outside of the church itself. </w:t>
      </w:r>
      <w:r w:rsidR="005F17ED" w:rsidRPr="00D34499">
        <w:rPr>
          <w:rFonts w:ascii="Arial" w:hAnsi="Arial" w:cs="Arial"/>
          <w:color w:val="2E2E2E"/>
          <w:sz w:val="24"/>
          <w:szCs w:val="24"/>
        </w:rPr>
        <w:t xml:space="preserve">Those who are part of this category show that they are not selfish or egotistical. This to say that they don’t care only about themselves, their work group, or what concern them. </w:t>
      </w:r>
      <w:r w:rsidR="003B007B" w:rsidRPr="00D34499">
        <w:rPr>
          <w:rFonts w:ascii="Arial" w:hAnsi="Arial" w:cs="Arial"/>
          <w:color w:val="2E2E2E"/>
          <w:sz w:val="24"/>
          <w:szCs w:val="24"/>
        </w:rPr>
        <w:t>They reject the attitude of behaving somewhat insularly, politically, bureaucratically, or rigidly.</w:t>
      </w:r>
    </w:p>
    <w:p w14:paraId="63686D05" w14:textId="382B3EF2" w:rsidR="00E60FF2" w:rsidRPr="00D34499" w:rsidRDefault="00E60FF2" w:rsidP="00417EE5">
      <w:pPr>
        <w:spacing w:after="0" w:line="480" w:lineRule="auto"/>
        <w:ind w:firstLine="720"/>
        <w:jc w:val="both"/>
        <w:rPr>
          <w:rFonts w:ascii="Arial" w:hAnsi="Arial" w:cs="Arial"/>
          <w:color w:val="2E2E2E"/>
          <w:sz w:val="24"/>
          <w:szCs w:val="24"/>
        </w:rPr>
      </w:pPr>
    </w:p>
    <w:p w14:paraId="28314806" w14:textId="44F5BBE5" w:rsidR="00550A1D" w:rsidRPr="00D34499" w:rsidRDefault="00550A1D" w:rsidP="00550A1D">
      <w:pPr>
        <w:tabs>
          <w:tab w:val="left" w:pos="720"/>
          <w:tab w:val="left" w:pos="1440"/>
          <w:tab w:val="left" w:pos="2160"/>
        </w:tabs>
        <w:rPr>
          <w:rFonts w:ascii="Arial" w:hAnsi="Arial" w:cs="Arial"/>
          <w:b/>
          <w:bCs/>
          <w:sz w:val="24"/>
          <w:szCs w:val="24"/>
        </w:rPr>
      </w:pPr>
      <w:r w:rsidRPr="00D34499">
        <w:rPr>
          <w:rFonts w:ascii="Arial" w:hAnsi="Arial" w:cs="Arial"/>
          <w:b/>
          <w:bCs/>
          <w:sz w:val="24"/>
          <w:szCs w:val="24"/>
        </w:rPr>
        <w:t>What Leaders Pay Attention To</w:t>
      </w:r>
    </w:p>
    <w:p w14:paraId="22362379" w14:textId="7B999F20" w:rsidR="00550A1D" w:rsidRPr="00D34499" w:rsidRDefault="00673A62" w:rsidP="00800414">
      <w:pPr>
        <w:tabs>
          <w:tab w:val="left" w:pos="720"/>
          <w:tab w:val="left" w:pos="1440"/>
          <w:tab w:val="left" w:pos="2160"/>
        </w:tabs>
        <w:spacing w:line="480" w:lineRule="auto"/>
        <w:rPr>
          <w:rFonts w:ascii="Arial" w:hAnsi="Arial" w:cs="Arial"/>
          <w:color w:val="404040" w:themeColor="text1" w:themeTint="BF"/>
          <w:sz w:val="24"/>
          <w:szCs w:val="24"/>
        </w:rPr>
      </w:pPr>
      <w:r w:rsidRPr="00D34499">
        <w:rPr>
          <w:rFonts w:ascii="Arial" w:hAnsi="Arial" w:cs="Arial"/>
          <w:sz w:val="24"/>
          <w:szCs w:val="24"/>
        </w:rPr>
        <w:tab/>
      </w:r>
      <w:r w:rsidR="00550A1D" w:rsidRPr="00D34499">
        <w:rPr>
          <w:rFonts w:ascii="Arial" w:hAnsi="Arial" w:cs="Arial"/>
          <w:sz w:val="24"/>
          <w:szCs w:val="24"/>
        </w:rPr>
        <w:t xml:space="preserve">I used to pay attention to trivial, inconsequential matters. But now, realizing that the members usually get their information about the imports, the principles, the opinions, the values of leaders, I pay attention to what is significant. In other words, I </w:t>
      </w:r>
      <w:r w:rsidR="00550A1D" w:rsidRPr="00D34499">
        <w:rPr>
          <w:rFonts w:ascii="Arial" w:hAnsi="Arial" w:cs="Arial"/>
          <w:sz w:val="24"/>
          <w:szCs w:val="24"/>
        </w:rPr>
        <w:lastRenderedPageBreak/>
        <w:t>look at what weighty and substantial matters. Things that are in congruence with the mission and the vision of the organization.</w:t>
      </w:r>
      <w:r w:rsidR="007C4411" w:rsidRPr="00D34499">
        <w:rPr>
          <w:rFonts w:ascii="Arial" w:hAnsi="Arial" w:cs="Arial"/>
          <w:sz w:val="24"/>
          <w:szCs w:val="24"/>
        </w:rPr>
        <w:t xml:space="preserve"> For example, I pay more attention to the </w:t>
      </w:r>
      <w:proofErr w:type="spellStart"/>
      <w:r w:rsidR="007C4411" w:rsidRPr="00D34499">
        <w:rPr>
          <w:rFonts w:ascii="Arial" w:hAnsi="Arial" w:cs="Arial"/>
          <w:sz w:val="24"/>
          <w:szCs w:val="24"/>
        </w:rPr>
        <w:t>well being</w:t>
      </w:r>
      <w:proofErr w:type="spellEnd"/>
      <w:r w:rsidR="007C4411" w:rsidRPr="00D34499">
        <w:rPr>
          <w:rFonts w:ascii="Arial" w:hAnsi="Arial" w:cs="Arial"/>
          <w:sz w:val="24"/>
          <w:szCs w:val="24"/>
        </w:rPr>
        <w:t xml:space="preserve"> of my members, not just only spiritually </w:t>
      </w:r>
      <w:r w:rsidR="001C5403" w:rsidRPr="00D34499">
        <w:rPr>
          <w:rFonts w:ascii="Arial" w:hAnsi="Arial" w:cs="Arial"/>
          <w:sz w:val="24"/>
          <w:szCs w:val="24"/>
        </w:rPr>
        <w:t>but</w:t>
      </w:r>
      <w:r w:rsidR="007C4411" w:rsidRPr="00D34499">
        <w:rPr>
          <w:rFonts w:ascii="Arial" w:hAnsi="Arial" w:cs="Arial"/>
          <w:sz w:val="24"/>
          <w:szCs w:val="24"/>
        </w:rPr>
        <w:t xml:space="preserve"> also substantially. </w:t>
      </w:r>
      <w:r w:rsidR="009D13F0" w:rsidRPr="00D34499">
        <w:rPr>
          <w:rFonts w:ascii="Arial" w:hAnsi="Arial" w:cs="Arial"/>
          <w:sz w:val="24"/>
          <w:szCs w:val="24"/>
        </w:rPr>
        <w:t xml:space="preserve">How </w:t>
      </w:r>
      <w:r w:rsidR="001C5403" w:rsidRPr="00D34499">
        <w:rPr>
          <w:rFonts w:ascii="Arial" w:hAnsi="Arial" w:cs="Arial"/>
          <w:sz w:val="24"/>
          <w:szCs w:val="24"/>
        </w:rPr>
        <w:t>my members</w:t>
      </w:r>
      <w:r w:rsidR="009D13F0" w:rsidRPr="00D34499">
        <w:rPr>
          <w:rFonts w:ascii="Arial" w:hAnsi="Arial" w:cs="Arial"/>
          <w:sz w:val="24"/>
          <w:szCs w:val="24"/>
        </w:rPr>
        <w:t xml:space="preserve"> live outside the church? Where they work? What are they dealing with? What are their concerns? In other way to put it, I bring </w:t>
      </w:r>
      <w:r w:rsidR="001C5403" w:rsidRPr="00D34499">
        <w:rPr>
          <w:rFonts w:ascii="Arial" w:hAnsi="Arial" w:cs="Arial"/>
          <w:sz w:val="24"/>
          <w:szCs w:val="24"/>
        </w:rPr>
        <w:t xml:space="preserve">the </w:t>
      </w:r>
      <w:r w:rsidR="009D13F0" w:rsidRPr="00D34499">
        <w:rPr>
          <w:rFonts w:ascii="Arial" w:hAnsi="Arial" w:cs="Arial"/>
          <w:sz w:val="24"/>
          <w:szCs w:val="24"/>
        </w:rPr>
        <w:t xml:space="preserve">church to them. We should never forget about one question that we are certain Jesus will definitely ask us: </w:t>
      </w:r>
      <w:r w:rsidR="009D13F0" w:rsidRPr="00D34499">
        <w:rPr>
          <w:rFonts w:ascii="Arial" w:hAnsi="Arial" w:cs="Arial"/>
          <w:color w:val="0D0D0D" w:themeColor="text1" w:themeTint="F2"/>
          <w:sz w:val="24"/>
          <w:szCs w:val="24"/>
        </w:rPr>
        <w:t>What have you done for the least of</w:t>
      </w:r>
      <w:r w:rsidR="001C5403" w:rsidRPr="00D34499">
        <w:rPr>
          <w:rFonts w:ascii="Arial" w:hAnsi="Arial" w:cs="Arial"/>
          <w:color w:val="0D0D0D" w:themeColor="text1" w:themeTint="F2"/>
          <w:sz w:val="24"/>
          <w:szCs w:val="24"/>
        </w:rPr>
        <w:t xml:space="preserve"> </w:t>
      </w:r>
      <w:r w:rsidR="009D13F0" w:rsidRPr="00D34499">
        <w:rPr>
          <w:rStyle w:val="Emphasis"/>
          <w:rFonts w:ascii="Arial" w:hAnsi="Arial" w:cs="Arial"/>
          <w:i w:val="0"/>
          <w:iCs w:val="0"/>
          <w:color w:val="404040" w:themeColor="text1" w:themeTint="BF"/>
          <w:sz w:val="24"/>
          <w:szCs w:val="24"/>
          <w:shd w:val="clear" w:color="auto" w:fill="FFFFFF"/>
        </w:rPr>
        <w:t>these</w:t>
      </w:r>
      <w:r w:rsidR="001C5403" w:rsidRPr="00D34499">
        <w:rPr>
          <w:rStyle w:val="Emphasis"/>
          <w:rFonts w:ascii="Arial" w:hAnsi="Arial" w:cs="Arial"/>
          <w:i w:val="0"/>
          <w:iCs w:val="0"/>
          <w:color w:val="404040" w:themeColor="text1" w:themeTint="BF"/>
          <w:sz w:val="24"/>
          <w:szCs w:val="24"/>
          <w:shd w:val="clear" w:color="auto" w:fill="FFFFFF"/>
        </w:rPr>
        <w:t>? Thus, I pay attention now more to the lease ones, the unfortunates one. As leaders, we should never forget what the bible says:</w:t>
      </w:r>
      <w:r w:rsidR="00F645B8" w:rsidRPr="00D34499">
        <w:rPr>
          <w:rStyle w:val="Emphasis"/>
          <w:rFonts w:ascii="Arial" w:hAnsi="Arial" w:cs="Arial"/>
          <w:b/>
          <w:bCs/>
          <w:i w:val="0"/>
          <w:iCs w:val="0"/>
          <w:color w:val="404040" w:themeColor="text1" w:themeTint="BF"/>
          <w:sz w:val="24"/>
          <w:szCs w:val="24"/>
          <w:shd w:val="clear" w:color="auto" w:fill="FFFFFF"/>
        </w:rPr>
        <w:t xml:space="preserve">  </w:t>
      </w:r>
      <w:r w:rsidR="001C5403" w:rsidRPr="00D34499">
        <w:rPr>
          <w:rStyle w:val="Emphasis"/>
          <w:rFonts w:ascii="Arial" w:hAnsi="Arial" w:cs="Arial"/>
          <w:b/>
          <w:bCs/>
          <w:i w:val="0"/>
          <w:iCs w:val="0"/>
          <w:color w:val="404040" w:themeColor="text1" w:themeTint="BF"/>
          <w:sz w:val="24"/>
          <w:szCs w:val="24"/>
          <w:shd w:val="clear" w:color="auto" w:fill="FFFFFF"/>
        </w:rPr>
        <w:t>“</w:t>
      </w:r>
      <w:hyperlink r:id="rId7" w:tooltip="2513: kathara (Adj-NFS) -- Clean." w:history="1">
        <w:r w:rsidR="001C5403" w:rsidRPr="00D34499">
          <w:rPr>
            <w:rStyle w:val="Hyperlink"/>
            <w:rFonts w:ascii="Arial" w:hAnsi="Arial" w:cs="Arial"/>
            <w:color w:val="404040" w:themeColor="text1" w:themeTint="BF"/>
            <w:sz w:val="24"/>
            <w:szCs w:val="24"/>
            <w:u w:val="none"/>
          </w:rPr>
          <w:t>Pure</w:t>
        </w:r>
      </w:hyperlink>
      <w:r w:rsidR="001C5403" w:rsidRPr="00D34499">
        <w:rPr>
          <w:rFonts w:ascii="Arial" w:hAnsi="Arial" w:cs="Arial"/>
          <w:color w:val="404040" w:themeColor="text1" w:themeTint="BF"/>
          <w:sz w:val="24"/>
          <w:szCs w:val="24"/>
          <w:shd w:val="clear" w:color="auto" w:fill="F5F5F5"/>
        </w:rPr>
        <w:t> </w:t>
      </w:r>
      <w:hyperlink r:id="rId8" w:tooltip="2532: kai (Conj) -- And, even, also, namely. " w:history="1">
        <w:r w:rsidR="001C5403" w:rsidRPr="00D34499">
          <w:rPr>
            <w:rStyle w:val="Hyperlink"/>
            <w:rFonts w:ascii="Arial" w:hAnsi="Arial" w:cs="Arial"/>
            <w:color w:val="404040" w:themeColor="text1" w:themeTint="BF"/>
            <w:sz w:val="24"/>
            <w:szCs w:val="24"/>
            <w:u w:val="none"/>
          </w:rPr>
          <w:t>and</w:t>
        </w:r>
      </w:hyperlink>
      <w:r w:rsidR="001C5403" w:rsidRPr="00D34499">
        <w:rPr>
          <w:rFonts w:ascii="Arial" w:hAnsi="Arial" w:cs="Arial"/>
          <w:color w:val="404040" w:themeColor="text1" w:themeTint="BF"/>
          <w:sz w:val="24"/>
          <w:szCs w:val="24"/>
          <w:shd w:val="clear" w:color="auto" w:fill="F5F5F5"/>
        </w:rPr>
        <w:t> </w:t>
      </w:r>
      <w:hyperlink r:id="rId9" w:tooltip="283: amiantos (Adj-NFS) -- Undefiled, untainted, free from contamination. Unsoiled, i.e. pure." w:history="1">
        <w:r w:rsidR="001C5403" w:rsidRPr="00D34499">
          <w:rPr>
            <w:rStyle w:val="Hyperlink"/>
            <w:rFonts w:ascii="Arial" w:hAnsi="Arial" w:cs="Arial"/>
            <w:color w:val="404040" w:themeColor="text1" w:themeTint="BF"/>
            <w:sz w:val="24"/>
            <w:szCs w:val="24"/>
            <w:u w:val="none"/>
          </w:rPr>
          <w:t>undefiled</w:t>
        </w:r>
      </w:hyperlink>
      <w:r w:rsidR="001C5403" w:rsidRPr="00D34499">
        <w:rPr>
          <w:rFonts w:ascii="Arial" w:hAnsi="Arial" w:cs="Arial"/>
          <w:color w:val="404040" w:themeColor="text1" w:themeTint="BF"/>
          <w:sz w:val="24"/>
          <w:szCs w:val="24"/>
          <w:shd w:val="clear" w:color="auto" w:fill="F5F5F5"/>
        </w:rPr>
        <w:t> </w:t>
      </w:r>
      <w:hyperlink r:id="rId10" w:tooltip="2356: threskeia (N-NFS) -- From a derivative of threskos; ceremonial observance." w:history="1">
        <w:r w:rsidR="001C5403" w:rsidRPr="00D34499">
          <w:rPr>
            <w:rStyle w:val="Hyperlink"/>
            <w:rFonts w:ascii="Arial" w:hAnsi="Arial" w:cs="Arial"/>
            <w:color w:val="404040" w:themeColor="text1" w:themeTint="BF"/>
            <w:sz w:val="24"/>
            <w:szCs w:val="24"/>
            <w:u w:val="none"/>
          </w:rPr>
          <w:t>religion</w:t>
        </w:r>
      </w:hyperlink>
      <w:r w:rsidR="001C5403" w:rsidRPr="00D34499">
        <w:rPr>
          <w:rFonts w:ascii="Arial" w:hAnsi="Arial" w:cs="Arial"/>
          <w:color w:val="404040" w:themeColor="text1" w:themeTint="BF"/>
          <w:sz w:val="24"/>
          <w:szCs w:val="24"/>
          <w:shd w:val="clear" w:color="auto" w:fill="F5F5F5"/>
        </w:rPr>
        <w:t> </w:t>
      </w:r>
      <w:hyperlink r:id="rId11" w:tooltip="3844: para (Prep) -- Gen: from; dat: beside, in the presence of; acc: alongside of. " w:history="1">
        <w:r w:rsidR="001C5403" w:rsidRPr="00D34499">
          <w:rPr>
            <w:rStyle w:val="Hyperlink"/>
            <w:rFonts w:ascii="Arial" w:hAnsi="Arial" w:cs="Arial"/>
            <w:color w:val="404040" w:themeColor="text1" w:themeTint="BF"/>
            <w:sz w:val="24"/>
            <w:szCs w:val="24"/>
            <w:u w:val="none"/>
          </w:rPr>
          <w:t>before</w:t>
        </w:r>
      </w:hyperlink>
      <w:r w:rsidR="001C5403" w:rsidRPr="00D34499">
        <w:rPr>
          <w:rFonts w:ascii="Arial" w:hAnsi="Arial" w:cs="Arial"/>
          <w:color w:val="404040" w:themeColor="text1" w:themeTint="BF"/>
          <w:sz w:val="24"/>
          <w:szCs w:val="24"/>
          <w:shd w:val="clear" w:color="auto" w:fill="F5F5F5"/>
        </w:rPr>
        <w:t> </w:t>
      </w:r>
      <w:hyperlink r:id="rId12" w:tooltip="3588: to (Art-DMS) -- The, the definite article. Including the feminine he, and the neuter to in all their inflections; the definite article; the." w:history="1">
        <w:r w:rsidR="001C5403" w:rsidRPr="00D34499">
          <w:rPr>
            <w:rStyle w:val="Hyperlink"/>
            <w:rFonts w:ascii="Arial" w:hAnsi="Arial" w:cs="Arial"/>
            <w:color w:val="404040" w:themeColor="text1" w:themeTint="BF"/>
            <w:sz w:val="24"/>
            <w:szCs w:val="24"/>
            <w:u w:val="none"/>
          </w:rPr>
          <w:t>our</w:t>
        </w:r>
      </w:hyperlink>
      <w:r w:rsidR="001C5403" w:rsidRPr="00D34499">
        <w:rPr>
          <w:rFonts w:ascii="Arial" w:hAnsi="Arial" w:cs="Arial"/>
          <w:color w:val="404040" w:themeColor="text1" w:themeTint="BF"/>
          <w:sz w:val="24"/>
          <w:szCs w:val="24"/>
          <w:shd w:val="clear" w:color="auto" w:fill="F5F5F5"/>
        </w:rPr>
        <w:t> </w:t>
      </w:r>
      <w:hyperlink r:id="rId13" w:tooltip="2316: Theo (N-DMS) -- A deity, especially the supreme Divinity; figuratively, a magistrate; by Hebraism, very." w:history="1">
        <w:r w:rsidR="001C5403" w:rsidRPr="00D34499">
          <w:rPr>
            <w:rStyle w:val="Hyperlink"/>
            <w:rFonts w:ascii="Arial" w:hAnsi="Arial" w:cs="Arial"/>
            <w:color w:val="404040" w:themeColor="text1" w:themeTint="BF"/>
            <w:sz w:val="24"/>
            <w:szCs w:val="24"/>
            <w:u w:val="none"/>
          </w:rPr>
          <w:t>God</w:t>
        </w:r>
      </w:hyperlink>
      <w:r w:rsidR="001C5403" w:rsidRPr="00D34499">
        <w:rPr>
          <w:rFonts w:ascii="Arial" w:hAnsi="Arial" w:cs="Arial"/>
          <w:color w:val="404040" w:themeColor="text1" w:themeTint="BF"/>
          <w:sz w:val="24"/>
          <w:szCs w:val="24"/>
          <w:shd w:val="clear" w:color="auto" w:fill="F5F5F5"/>
        </w:rPr>
        <w:t> </w:t>
      </w:r>
      <w:hyperlink r:id="rId14" w:tooltip="2532: kai (Conj) -- And, even, also, namely. " w:history="1">
        <w:r w:rsidR="001C5403" w:rsidRPr="00D34499">
          <w:rPr>
            <w:rStyle w:val="Hyperlink"/>
            <w:rFonts w:ascii="Arial" w:hAnsi="Arial" w:cs="Arial"/>
            <w:color w:val="404040" w:themeColor="text1" w:themeTint="BF"/>
            <w:sz w:val="24"/>
            <w:szCs w:val="24"/>
            <w:u w:val="none"/>
          </w:rPr>
          <w:t>and</w:t>
        </w:r>
      </w:hyperlink>
      <w:r w:rsidR="001C5403" w:rsidRPr="00D34499">
        <w:rPr>
          <w:rFonts w:ascii="Arial" w:hAnsi="Arial" w:cs="Arial"/>
          <w:color w:val="404040" w:themeColor="text1" w:themeTint="BF"/>
          <w:sz w:val="24"/>
          <w:szCs w:val="24"/>
          <w:shd w:val="clear" w:color="auto" w:fill="F5F5F5"/>
        </w:rPr>
        <w:t> </w:t>
      </w:r>
      <w:hyperlink r:id="rId15" w:tooltip="3962: Patri (N-DMS) -- Father, (Heavenly) Father, ancestor, elder, senior. Apparently a primary word; a 'father'." w:history="1">
        <w:r w:rsidR="001C5403" w:rsidRPr="00D34499">
          <w:rPr>
            <w:rStyle w:val="Hyperlink"/>
            <w:rFonts w:ascii="Arial" w:hAnsi="Arial" w:cs="Arial"/>
            <w:color w:val="404040" w:themeColor="text1" w:themeTint="BF"/>
            <w:sz w:val="24"/>
            <w:szCs w:val="24"/>
            <w:u w:val="none"/>
          </w:rPr>
          <w:t>Father</w:t>
        </w:r>
      </w:hyperlink>
      <w:r w:rsidR="001C5403" w:rsidRPr="00D34499">
        <w:rPr>
          <w:rFonts w:ascii="Arial" w:hAnsi="Arial" w:cs="Arial"/>
          <w:color w:val="404040" w:themeColor="text1" w:themeTint="BF"/>
          <w:sz w:val="24"/>
          <w:szCs w:val="24"/>
          <w:shd w:val="clear" w:color="auto" w:fill="F5F5F5"/>
        </w:rPr>
        <w:t> </w:t>
      </w:r>
      <w:hyperlink r:id="rId16" w:tooltip="1510: estin (V-PIA-3S) -- I am, exist. The first person singular present indicative; a prolonged form of a primary and defective verb; I exist." w:history="1">
        <w:r w:rsidR="001C5403" w:rsidRPr="00D34499">
          <w:rPr>
            <w:rStyle w:val="Hyperlink"/>
            <w:rFonts w:ascii="Arial" w:hAnsi="Arial" w:cs="Arial"/>
            <w:color w:val="404040" w:themeColor="text1" w:themeTint="BF"/>
            <w:sz w:val="24"/>
            <w:szCs w:val="24"/>
            <w:u w:val="none"/>
          </w:rPr>
          <w:t>is</w:t>
        </w:r>
      </w:hyperlink>
      <w:r w:rsidR="001C5403" w:rsidRPr="00D34499">
        <w:rPr>
          <w:rFonts w:ascii="Arial" w:hAnsi="Arial" w:cs="Arial"/>
          <w:color w:val="404040" w:themeColor="text1" w:themeTint="BF"/>
          <w:sz w:val="24"/>
          <w:szCs w:val="24"/>
          <w:shd w:val="clear" w:color="auto" w:fill="F5F5F5"/>
        </w:rPr>
        <w:t> </w:t>
      </w:r>
      <w:hyperlink r:id="rId17" w:tooltip="3778: haute (DPro-NFS) -- This; he, she, it. " w:history="1">
        <w:r w:rsidR="001C5403" w:rsidRPr="00D34499">
          <w:rPr>
            <w:rStyle w:val="Hyperlink"/>
            <w:rFonts w:ascii="Arial" w:hAnsi="Arial" w:cs="Arial"/>
            <w:color w:val="404040" w:themeColor="text1" w:themeTint="BF"/>
            <w:sz w:val="24"/>
            <w:szCs w:val="24"/>
            <w:u w:val="none"/>
          </w:rPr>
          <w:t>this:</w:t>
        </w:r>
      </w:hyperlink>
      <w:r w:rsidR="001C5403" w:rsidRPr="00D34499">
        <w:rPr>
          <w:rFonts w:ascii="Arial" w:hAnsi="Arial" w:cs="Arial"/>
          <w:color w:val="404040" w:themeColor="text1" w:themeTint="BF"/>
          <w:sz w:val="24"/>
          <w:szCs w:val="24"/>
          <w:shd w:val="clear" w:color="auto" w:fill="F5F5F5"/>
        </w:rPr>
        <w:t> </w:t>
      </w:r>
      <w:hyperlink r:id="rId18" w:tooltip="1980: episkeptesthai (V-PNM/P) -- To look upon, visit, look out, select. " w:history="1">
        <w:r w:rsidR="001C5403" w:rsidRPr="00D34499">
          <w:rPr>
            <w:rStyle w:val="Hyperlink"/>
            <w:rFonts w:ascii="Arial" w:hAnsi="Arial" w:cs="Arial"/>
            <w:color w:val="404040" w:themeColor="text1" w:themeTint="BF"/>
            <w:sz w:val="24"/>
            <w:szCs w:val="24"/>
            <w:u w:val="none"/>
          </w:rPr>
          <w:t>to care</w:t>
        </w:r>
        <w:r w:rsidR="00CB2EAC" w:rsidRPr="00D34499">
          <w:rPr>
            <w:rStyle w:val="Hyperlink"/>
            <w:rFonts w:ascii="Arial" w:hAnsi="Arial" w:cs="Arial"/>
            <w:color w:val="404040" w:themeColor="text1" w:themeTint="BF"/>
            <w:sz w:val="24"/>
            <w:szCs w:val="24"/>
            <w:u w:val="none"/>
          </w:rPr>
          <w:t xml:space="preserve"> for orphans and widows in </w:t>
        </w:r>
      </w:hyperlink>
      <w:hyperlink r:id="rId19" w:tooltip="846: auton (PPro-GM3P) -- He, she, it, they, them, same. From the particle au; the reflexive pronoun self, used of the third person, and of the other persons." w:history="1">
        <w:r w:rsidR="001C5403" w:rsidRPr="00D34499">
          <w:rPr>
            <w:rStyle w:val="Hyperlink"/>
            <w:rFonts w:ascii="Arial" w:hAnsi="Arial" w:cs="Arial"/>
            <w:color w:val="404040" w:themeColor="text1" w:themeTint="BF"/>
            <w:sz w:val="24"/>
            <w:szCs w:val="24"/>
            <w:u w:val="none"/>
          </w:rPr>
          <w:t>their</w:t>
        </w:r>
      </w:hyperlink>
      <w:r w:rsidR="001C5403" w:rsidRPr="00D34499">
        <w:rPr>
          <w:rFonts w:ascii="Arial" w:hAnsi="Arial" w:cs="Arial"/>
          <w:color w:val="404040" w:themeColor="text1" w:themeTint="BF"/>
          <w:sz w:val="24"/>
          <w:szCs w:val="24"/>
          <w:shd w:val="clear" w:color="auto" w:fill="F5F5F5"/>
        </w:rPr>
        <w:t> </w:t>
      </w:r>
      <w:hyperlink r:id="rId20" w:tooltip="2347: thlipsei (N-DFS) -- Persecution, affliction, distress, tribulation. From thlibo; pressure." w:history="1">
        <w:r w:rsidR="001C5403" w:rsidRPr="00D34499">
          <w:rPr>
            <w:rStyle w:val="Hyperlink"/>
            <w:rFonts w:ascii="Arial" w:hAnsi="Arial" w:cs="Arial"/>
            <w:color w:val="404040" w:themeColor="text1" w:themeTint="BF"/>
            <w:sz w:val="24"/>
            <w:szCs w:val="24"/>
            <w:u w:val="none"/>
          </w:rPr>
          <w:t>distress,</w:t>
        </w:r>
      </w:hyperlink>
      <w:r w:rsidR="001C5403" w:rsidRPr="00D34499">
        <w:rPr>
          <w:rFonts w:ascii="Arial" w:hAnsi="Arial" w:cs="Arial"/>
          <w:color w:val="404040" w:themeColor="text1" w:themeTint="BF"/>
          <w:sz w:val="24"/>
          <w:szCs w:val="24"/>
          <w:shd w:val="clear" w:color="auto" w:fill="F5F5F5"/>
        </w:rPr>
        <w:t> </w:t>
      </w:r>
      <w:hyperlink r:id="rId21" w:tooltip="5083: terein (V-PNA) -- From teros; to guard, i.e. To note; by implication, to detain; by extension, to withhold; by extension, to withhold." w:history="1">
        <w:r w:rsidR="001C5403" w:rsidRPr="00D34499">
          <w:rPr>
            <w:rStyle w:val="Hyperlink"/>
            <w:rFonts w:ascii="Arial" w:hAnsi="Arial" w:cs="Arial"/>
            <w:color w:val="404040" w:themeColor="text1" w:themeTint="BF"/>
            <w:sz w:val="24"/>
            <w:szCs w:val="24"/>
            <w:u w:val="none"/>
          </w:rPr>
          <w:t>and to keep</w:t>
        </w:r>
      </w:hyperlink>
      <w:r w:rsidR="001C5403" w:rsidRPr="00D34499">
        <w:rPr>
          <w:rFonts w:ascii="Arial" w:hAnsi="Arial" w:cs="Arial"/>
          <w:color w:val="404040" w:themeColor="text1" w:themeTint="BF"/>
          <w:sz w:val="24"/>
          <w:szCs w:val="24"/>
          <w:shd w:val="clear" w:color="auto" w:fill="F5F5F5"/>
        </w:rPr>
        <w:t> </w:t>
      </w:r>
      <w:hyperlink r:id="rId22" w:tooltip="1438: heauton (RefPro-AM3S) -- Himself, herself, itself. " w:history="1">
        <w:r w:rsidR="001C5403" w:rsidRPr="00D34499">
          <w:rPr>
            <w:rStyle w:val="Hyperlink"/>
            <w:rFonts w:ascii="Arial" w:hAnsi="Arial" w:cs="Arial"/>
            <w:color w:val="404040" w:themeColor="text1" w:themeTint="BF"/>
            <w:sz w:val="24"/>
            <w:szCs w:val="24"/>
            <w:u w:val="none"/>
          </w:rPr>
          <w:t>oneself</w:t>
        </w:r>
      </w:hyperlink>
      <w:r w:rsidR="001C5403" w:rsidRPr="00D34499">
        <w:rPr>
          <w:rFonts w:ascii="Arial" w:hAnsi="Arial" w:cs="Arial"/>
          <w:color w:val="404040" w:themeColor="text1" w:themeTint="BF"/>
          <w:sz w:val="24"/>
          <w:szCs w:val="24"/>
          <w:shd w:val="clear" w:color="auto" w:fill="F5F5F5"/>
        </w:rPr>
        <w:t> </w:t>
      </w:r>
      <w:hyperlink r:id="rId23" w:tooltip="784: aspilon (Adj-AMS) -- Unstained, undefiled, spotless, pure. Unblemished." w:history="1">
        <w:r w:rsidR="001C5403" w:rsidRPr="00D34499">
          <w:rPr>
            <w:rStyle w:val="Hyperlink"/>
            <w:rFonts w:ascii="Arial" w:hAnsi="Arial" w:cs="Arial"/>
            <w:color w:val="404040" w:themeColor="text1" w:themeTint="BF"/>
            <w:sz w:val="24"/>
            <w:szCs w:val="24"/>
            <w:u w:val="none"/>
          </w:rPr>
          <w:t>from being polluted</w:t>
        </w:r>
      </w:hyperlink>
      <w:r w:rsidR="001C5403" w:rsidRPr="00D34499">
        <w:rPr>
          <w:rFonts w:ascii="Arial" w:hAnsi="Arial" w:cs="Arial"/>
          <w:color w:val="404040" w:themeColor="text1" w:themeTint="BF"/>
          <w:sz w:val="24"/>
          <w:szCs w:val="24"/>
          <w:shd w:val="clear" w:color="auto" w:fill="F5F5F5"/>
        </w:rPr>
        <w:t> </w:t>
      </w:r>
      <w:hyperlink r:id="rId24" w:tooltip="575: apo (Prep) -- From, away from. A primary particle; 'off, ' i.e. Away, in various senses." w:history="1">
        <w:r w:rsidR="001C5403" w:rsidRPr="00D34499">
          <w:rPr>
            <w:rStyle w:val="Hyperlink"/>
            <w:rFonts w:ascii="Arial" w:hAnsi="Arial" w:cs="Arial"/>
            <w:color w:val="404040" w:themeColor="text1" w:themeTint="BF"/>
            <w:sz w:val="24"/>
            <w:szCs w:val="24"/>
            <w:u w:val="none"/>
          </w:rPr>
          <w:t>by</w:t>
        </w:r>
      </w:hyperlink>
      <w:r w:rsidR="001C5403" w:rsidRPr="00D34499">
        <w:rPr>
          <w:rFonts w:ascii="Arial" w:hAnsi="Arial" w:cs="Arial"/>
          <w:color w:val="404040" w:themeColor="text1" w:themeTint="BF"/>
          <w:sz w:val="24"/>
          <w:szCs w:val="24"/>
          <w:shd w:val="clear" w:color="auto" w:fill="F5F5F5"/>
        </w:rPr>
        <w:t> </w:t>
      </w:r>
      <w:hyperlink r:id="rId25" w:tooltip="3588: tou (Art-GMS) -- The, the definite article. Including the feminine he, and the neuter to in all their inflections; the definite article; the." w:history="1">
        <w:r w:rsidR="001C5403" w:rsidRPr="00D34499">
          <w:rPr>
            <w:rStyle w:val="Hyperlink"/>
            <w:rFonts w:ascii="Arial" w:hAnsi="Arial" w:cs="Arial"/>
            <w:color w:val="404040" w:themeColor="text1" w:themeTint="BF"/>
            <w:sz w:val="24"/>
            <w:szCs w:val="24"/>
            <w:u w:val="none"/>
          </w:rPr>
          <w:t>the</w:t>
        </w:r>
      </w:hyperlink>
      <w:r w:rsidR="001C5403" w:rsidRPr="00D34499">
        <w:rPr>
          <w:rFonts w:ascii="Arial" w:hAnsi="Arial" w:cs="Arial"/>
          <w:color w:val="404040" w:themeColor="text1" w:themeTint="BF"/>
          <w:sz w:val="24"/>
          <w:szCs w:val="24"/>
          <w:shd w:val="clear" w:color="auto" w:fill="F5F5F5"/>
        </w:rPr>
        <w:t> </w:t>
      </w:r>
      <w:hyperlink r:id="rId26" w:tooltip="2889: kosmou (N-GMS) -- Probably from the base of komizo; orderly arrangement, i.e. Decoration; by implication, the world (morally)." w:history="1">
        <w:r w:rsidR="001C5403" w:rsidRPr="00D34499">
          <w:rPr>
            <w:rStyle w:val="Hyperlink"/>
            <w:rFonts w:ascii="Arial" w:hAnsi="Arial" w:cs="Arial"/>
            <w:color w:val="404040" w:themeColor="text1" w:themeTint="BF"/>
            <w:sz w:val="24"/>
            <w:szCs w:val="24"/>
            <w:u w:val="none"/>
          </w:rPr>
          <w:t>world</w:t>
        </w:r>
      </w:hyperlink>
      <w:r w:rsidR="001A2768" w:rsidRPr="00D34499">
        <w:rPr>
          <w:rFonts w:ascii="Arial" w:hAnsi="Arial" w:cs="Arial"/>
          <w:color w:val="404040" w:themeColor="text1" w:themeTint="BF"/>
          <w:sz w:val="24"/>
          <w:szCs w:val="24"/>
        </w:rPr>
        <w:t xml:space="preserve">” </w:t>
      </w:r>
      <w:r w:rsidR="00CB2EAC" w:rsidRPr="00D34499">
        <w:rPr>
          <w:rFonts w:ascii="Arial" w:hAnsi="Arial" w:cs="Arial"/>
          <w:color w:val="404040" w:themeColor="text1" w:themeTint="BF"/>
          <w:sz w:val="24"/>
          <w:szCs w:val="24"/>
        </w:rPr>
        <w:t>(</w:t>
      </w:r>
      <w:r w:rsidR="001C5403" w:rsidRPr="00D34499">
        <w:rPr>
          <w:rStyle w:val="Emphasis"/>
          <w:rFonts w:ascii="Arial" w:hAnsi="Arial" w:cs="Arial"/>
          <w:i w:val="0"/>
          <w:iCs w:val="0"/>
          <w:color w:val="404040" w:themeColor="text1" w:themeTint="BF"/>
          <w:sz w:val="24"/>
          <w:szCs w:val="24"/>
          <w:shd w:val="clear" w:color="auto" w:fill="FFFFFF"/>
        </w:rPr>
        <w:t>James 1:27</w:t>
      </w:r>
      <w:r w:rsidR="00CB2EAC" w:rsidRPr="00D34499">
        <w:rPr>
          <w:rStyle w:val="Emphasis"/>
          <w:rFonts w:ascii="Arial" w:hAnsi="Arial" w:cs="Arial"/>
          <w:i w:val="0"/>
          <w:iCs w:val="0"/>
          <w:color w:val="404040" w:themeColor="text1" w:themeTint="BF"/>
          <w:sz w:val="24"/>
          <w:szCs w:val="24"/>
          <w:shd w:val="clear" w:color="auto" w:fill="FFFFFF"/>
        </w:rPr>
        <w:t>).</w:t>
      </w:r>
    </w:p>
    <w:p w14:paraId="440DC439" w14:textId="77777777" w:rsidR="00550A1D" w:rsidRPr="00D34499" w:rsidRDefault="00550A1D" w:rsidP="00550A1D">
      <w:pPr>
        <w:tabs>
          <w:tab w:val="left" w:pos="720"/>
          <w:tab w:val="left" w:pos="1440"/>
          <w:tab w:val="left" w:pos="2160"/>
        </w:tabs>
        <w:rPr>
          <w:rFonts w:ascii="Arial" w:hAnsi="Arial" w:cs="Arial"/>
          <w:b/>
          <w:bCs/>
          <w:sz w:val="24"/>
          <w:szCs w:val="24"/>
        </w:rPr>
      </w:pPr>
      <w:r w:rsidRPr="00D34499">
        <w:rPr>
          <w:rFonts w:ascii="Arial" w:hAnsi="Arial" w:cs="Arial"/>
          <w:b/>
          <w:bCs/>
          <w:sz w:val="24"/>
          <w:szCs w:val="24"/>
        </w:rPr>
        <w:t>How Leaders React to Crises</w:t>
      </w:r>
    </w:p>
    <w:p w14:paraId="5F2D8C55" w14:textId="522410B5" w:rsidR="00550A1D" w:rsidRPr="00D34499" w:rsidRDefault="00E90FBC" w:rsidP="002B39C7">
      <w:pPr>
        <w:tabs>
          <w:tab w:val="left" w:pos="720"/>
          <w:tab w:val="left" w:pos="1440"/>
          <w:tab w:val="left" w:pos="2160"/>
        </w:tabs>
        <w:spacing w:line="480" w:lineRule="auto"/>
        <w:jc w:val="both"/>
        <w:rPr>
          <w:rFonts w:ascii="Arial" w:hAnsi="Arial" w:cs="Arial"/>
          <w:sz w:val="24"/>
          <w:szCs w:val="24"/>
        </w:rPr>
      </w:pPr>
      <w:r w:rsidRPr="00D34499">
        <w:rPr>
          <w:rFonts w:ascii="Arial" w:hAnsi="Arial" w:cs="Arial"/>
          <w:sz w:val="24"/>
          <w:szCs w:val="24"/>
        </w:rPr>
        <w:tab/>
      </w:r>
      <w:r w:rsidR="00097530" w:rsidRPr="00D34499">
        <w:rPr>
          <w:rFonts w:ascii="Arial" w:hAnsi="Arial" w:cs="Arial"/>
          <w:sz w:val="24"/>
          <w:szCs w:val="24"/>
        </w:rPr>
        <w:t xml:space="preserve">Crises can be devastating. It can shake you the core of your being. Leaders, I always believed should be strong, and optimistic. I used to somehow too concern about dealing with the crises. But I come to the realization that in times of crisis we have an opportunity to demonstrate who we really are and what we really stand for and as leader people would pay close attention to </w:t>
      </w:r>
      <w:r w:rsidR="00B0097F" w:rsidRPr="00D34499">
        <w:rPr>
          <w:rFonts w:ascii="Arial" w:hAnsi="Arial" w:cs="Arial"/>
          <w:sz w:val="24"/>
          <w:szCs w:val="24"/>
        </w:rPr>
        <w:t>us in time like this</w:t>
      </w:r>
      <w:r w:rsidR="00097530" w:rsidRPr="00D34499">
        <w:rPr>
          <w:rFonts w:ascii="Arial" w:hAnsi="Arial" w:cs="Arial"/>
          <w:sz w:val="24"/>
          <w:szCs w:val="24"/>
        </w:rPr>
        <w:t xml:space="preserve">. They will follow closely your guidance. Consequently, instead of </w:t>
      </w:r>
      <w:r w:rsidR="002C0570" w:rsidRPr="00D34499">
        <w:rPr>
          <w:rFonts w:ascii="Arial" w:hAnsi="Arial" w:cs="Arial"/>
          <w:sz w:val="24"/>
          <w:szCs w:val="24"/>
        </w:rPr>
        <w:t xml:space="preserve">being </w:t>
      </w:r>
      <w:r w:rsidR="00097530" w:rsidRPr="00D34499">
        <w:rPr>
          <w:rFonts w:ascii="Arial" w:hAnsi="Arial" w:cs="Arial"/>
          <w:sz w:val="24"/>
          <w:szCs w:val="24"/>
        </w:rPr>
        <w:t xml:space="preserve">too worry, I would try to generate an atmosphere of confidence and trust, letting everyone to realize that they should never </w:t>
      </w:r>
      <w:proofErr w:type="spellStart"/>
      <w:r w:rsidR="00097530" w:rsidRPr="00D34499">
        <w:rPr>
          <w:rFonts w:ascii="Arial" w:hAnsi="Arial" w:cs="Arial"/>
          <w:sz w:val="24"/>
          <w:szCs w:val="24"/>
        </w:rPr>
        <w:t>loose</w:t>
      </w:r>
      <w:proofErr w:type="spellEnd"/>
      <w:r w:rsidR="00097530" w:rsidRPr="00D34499">
        <w:rPr>
          <w:rFonts w:ascii="Arial" w:hAnsi="Arial" w:cs="Arial"/>
          <w:sz w:val="24"/>
          <w:szCs w:val="24"/>
        </w:rPr>
        <w:t xml:space="preserve"> faith in the One who has called of us from darkness to His marvelous light. As long as Jesus is in the boat, it is unsinkable. Therefore, in the mist of crisis the great Captain of our souls is leading. I act now to show in the face crises that our Great </w:t>
      </w:r>
      <w:r w:rsidR="00491FD6" w:rsidRPr="00D34499">
        <w:rPr>
          <w:rFonts w:ascii="Arial" w:hAnsi="Arial" w:cs="Arial"/>
          <w:sz w:val="24"/>
          <w:szCs w:val="24"/>
        </w:rPr>
        <w:t xml:space="preserve">God </w:t>
      </w:r>
      <w:r w:rsidR="00097530" w:rsidRPr="00D34499">
        <w:rPr>
          <w:rFonts w:ascii="Arial" w:hAnsi="Arial" w:cs="Arial"/>
          <w:sz w:val="24"/>
          <w:szCs w:val="24"/>
        </w:rPr>
        <w:t>can make a way where there is no way. Our test</w:t>
      </w:r>
      <w:r w:rsidR="00491FD6" w:rsidRPr="00D34499">
        <w:rPr>
          <w:rFonts w:ascii="Arial" w:hAnsi="Arial" w:cs="Arial"/>
          <w:sz w:val="24"/>
          <w:szCs w:val="24"/>
        </w:rPr>
        <w:t>s</w:t>
      </w:r>
      <w:r w:rsidR="00097530" w:rsidRPr="00D34499">
        <w:rPr>
          <w:rFonts w:ascii="Arial" w:hAnsi="Arial" w:cs="Arial"/>
          <w:sz w:val="24"/>
          <w:szCs w:val="24"/>
        </w:rPr>
        <w:t xml:space="preserve"> can and will become our testimonies. </w:t>
      </w:r>
    </w:p>
    <w:p w14:paraId="53174B99" w14:textId="77777777" w:rsidR="002B39C7" w:rsidRPr="00D34499" w:rsidRDefault="002B39C7" w:rsidP="002B39C7">
      <w:pPr>
        <w:tabs>
          <w:tab w:val="left" w:pos="720"/>
          <w:tab w:val="left" w:pos="1440"/>
          <w:tab w:val="left" w:pos="2160"/>
        </w:tabs>
        <w:rPr>
          <w:rFonts w:ascii="Arial" w:hAnsi="Arial" w:cs="Arial"/>
          <w:b/>
          <w:bCs/>
          <w:sz w:val="24"/>
          <w:szCs w:val="24"/>
        </w:rPr>
      </w:pPr>
      <w:r w:rsidRPr="00D34499">
        <w:rPr>
          <w:rFonts w:ascii="Arial" w:hAnsi="Arial" w:cs="Arial"/>
          <w:b/>
          <w:bCs/>
          <w:sz w:val="24"/>
          <w:szCs w:val="24"/>
        </w:rPr>
        <w:lastRenderedPageBreak/>
        <w:t>How Leaders Behave</w:t>
      </w:r>
    </w:p>
    <w:p w14:paraId="381EDDF8" w14:textId="77777777" w:rsidR="00CF1B3F" w:rsidRPr="00D34499" w:rsidRDefault="009734D1" w:rsidP="00CF1B3F">
      <w:pPr>
        <w:spacing w:after="0" w:line="480" w:lineRule="auto"/>
        <w:ind w:firstLine="720"/>
        <w:jc w:val="both"/>
        <w:rPr>
          <w:rFonts w:ascii="Arial" w:hAnsi="Arial" w:cs="Arial"/>
          <w:sz w:val="24"/>
          <w:szCs w:val="24"/>
        </w:rPr>
      </w:pPr>
      <w:r w:rsidRPr="00D34499">
        <w:rPr>
          <w:rFonts w:ascii="Arial" w:hAnsi="Arial" w:cs="Arial"/>
          <w:sz w:val="24"/>
          <w:szCs w:val="24"/>
        </w:rPr>
        <w:tab/>
      </w:r>
      <w:r w:rsidR="00433B45" w:rsidRPr="00D34499">
        <w:rPr>
          <w:rFonts w:ascii="Arial" w:hAnsi="Arial" w:cs="Arial"/>
          <w:sz w:val="24"/>
          <w:szCs w:val="24"/>
        </w:rPr>
        <w:t xml:space="preserve">As leader, I believe and practice integrity. </w:t>
      </w:r>
      <w:r w:rsidR="00CF1B3F" w:rsidRPr="00D34499">
        <w:rPr>
          <w:rFonts w:ascii="Arial" w:eastAsia="Times New Roman" w:hAnsi="Arial" w:cs="Arial"/>
          <w:sz w:val="24"/>
          <w:szCs w:val="24"/>
        </w:rPr>
        <w:t>The bible says that “</w:t>
      </w:r>
      <w:r w:rsidR="00CF1B3F" w:rsidRPr="00D34499">
        <w:rPr>
          <w:rFonts w:ascii="Arial" w:eastAsia="Times New Roman" w:hAnsi="Arial" w:cs="Arial"/>
          <w:bCs/>
          <w:sz w:val="24"/>
          <w:szCs w:val="24"/>
        </w:rPr>
        <w:t xml:space="preserve">The integrity of the upright guides them, but the unfaithful are destroyed by their duplicity” </w:t>
      </w:r>
      <w:r w:rsidR="00CF1B3F" w:rsidRPr="00D34499">
        <w:rPr>
          <w:rFonts w:ascii="Arial" w:eastAsia="Times New Roman" w:hAnsi="Arial" w:cs="Arial"/>
          <w:sz w:val="24"/>
          <w:szCs w:val="24"/>
        </w:rPr>
        <w:t>(</w:t>
      </w:r>
      <w:r w:rsidR="00CF1B3F" w:rsidRPr="00D34499">
        <w:rPr>
          <w:rFonts w:ascii="Arial" w:eastAsia="Times New Roman" w:hAnsi="Arial" w:cs="Arial"/>
          <w:bCs/>
          <w:sz w:val="24"/>
          <w:szCs w:val="24"/>
        </w:rPr>
        <w:t>Proverbs 11:3)</w:t>
      </w:r>
      <w:r w:rsidR="00CF1B3F" w:rsidRPr="00D34499">
        <w:rPr>
          <w:rFonts w:ascii="Arial" w:eastAsia="Times New Roman" w:hAnsi="Arial" w:cs="Arial"/>
          <w:sz w:val="24"/>
          <w:szCs w:val="24"/>
        </w:rPr>
        <w:t xml:space="preserve">. If a Pastor wants his or her ministry to be effective, he or she must have integrity. The word can be defined as </w:t>
      </w:r>
      <w:r w:rsidR="00CF1B3F" w:rsidRPr="00D34499">
        <w:rPr>
          <w:rFonts w:ascii="Arial" w:hAnsi="Arial" w:cs="Arial"/>
          <w:sz w:val="24"/>
          <w:szCs w:val="24"/>
          <w:lang w:val="en"/>
        </w:rPr>
        <w:t xml:space="preserve">the firm adherence to a code of moral values. </w:t>
      </w:r>
      <w:r w:rsidR="00CF1B3F" w:rsidRPr="00D34499">
        <w:rPr>
          <w:rFonts w:ascii="Arial" w:hAnsi="Arial" w:cs="Arial"/>
          <w:sz w:val="24"/>
          <w:szCs w:val="24"/>
        </w:rPr>
        <w:t xml:space="preserve">A Christian leader preserves lives, not destroy them or self-destroy. When one has integrity, it will be seen in sincerity, truth, pure heart, single eye, honesty, genuineness. Integrity, indeed, is fundamental to true character.  </w:t>
      </w:r>
    </w:p>
    <w:p w14:paraId="3FBC0BBE" w14:textId="1336387B" w:rsidR="002B39C7" w:rsidRPr="00D34499" w:rsidRDefault="00433B45" w:rsidP="004705F6">
      <w:pPr>
        <w:tabs>
          <w:tab w:val="left" w:pos="720"/>
          <w:tab w:val="left" w:pos="1440"/>
          <w:tab w:val="left" w:pos="2160"/>
        </w:tabs>
        <w:spacing w:line="480" w:lineRule="auto"/>
        <w:jc w:val="both"/>
        <w:rPr>
          <w:rFonts w:ascii="Arial" w:hAnsi="Arial" w:cs="Arial"/>
          <w:sz w:val="24"/>
          <w:szCs w:val="24"/>
        </w:rPr>
      </w:pPr>
      <w:r w:rsidRPr="00D34499">
        <w:rPr>
          <w:rFonts w:ascii="Arial" w:hAnsi="Arial" w:cs="Arial"/>
          <w:sz w:val="24"/>
          <w:szCs w:val="24"/>
        </w:rPr>
        <w:t>The members are watching and tend to emulate the leader’s conduct, actions and deeds, and demeanor. Thus, I always behave in a way that is compatible with the organization’s values, standards, principles, as well as its culture. I always believe that we are is more important than what we say and that our heavenly father is constantly watching. Jesus has said something that all leaders should never forget:  </w:t>
      </w:r>
      <w:r w:rsidR="0098354E" w:rsidRPr="00D34499">
        <w:rPr>
          <w:rFonts w:ascii="Arial" w:hAnsi="Arial" w:cs="Arial"/>
          <w:sz w:val="24"/>
          <w:szCs w:val="24"/>
        </w:rPr>
        <w:t>“</w:t>
      </w:r>
      <w:r w:rsidRPr="00D34499">
        <w:rPr>
          <w:rFonts w:ascii="Arial" w:hAnsi="Arial" w:cs="Arial"/>
          <w:sz w:val="24"/>
          <w:szCs w:val="24"/>
        </w:rPr>
        <w:t xml:space="preserve"> </w:t>
      </w:r>
      <w:hyperlink r:id="rId27" w:tooltip="302: an (Prtcl) -- A primary particle, denoting a supposition, wish, possibility or uncertainty." w:history="1">
        <w:r w:rsidR="0098354E" w:rsidRPr="00D34499">
          <w:rPr>
            <w:rStyle w:val="Hyperlink"/>
            <w:rFonts w:ascii="Arial" w:hAnsi="Arial" w:cs="Arial"/>
            <w:color w:val="auto"/>
            <w:sz w:val="24"/>
            <w:szCs w:val="24"/>
            <w:u w:val="none"/>
          </w:rPr>
          <w:t>I</w:t>
        </w:r>
        <w:r w:rsidRPr="00D34499">
          <w:rPr>
            <w:rStyle w:val="Hyperlink"/>
            <w:rFonts w:ascii="Arial" w:hAnsi="Arial" w:cs="Arial"/>
            <w:color w:val="auto"/>
            <w:sz w:val="24"/>
            <w:szCs w:val="24"/>
            <w:u w:val="none"/>
          </w:rPr>
          <w:t>f</w:t>
        </w:r>
      </w:hyperlink>
      <w:r w:rsidRPr="00D34499">
        <w:rPr>
          <w:rFonts w:ascii="Arial" w:hAnsi="Arial" w:cs="Arial"/>
          <w:sz w:val="24"/>
          <w:szCs w:val="24"/>
        </w:rPr>
        <w:t> </w:t>
      </w:r>
      <w:hyperlink r:id="rId28" w:tooltip="3739: Hos (RelPro-NMS) -- Who, which, what, that. " w:history="1">
        <w:r w:rsidRPr="00D34499">
          <w:rPr>
            <w:rStyle w:val="Hyperlink"/>
            <w:rFonts w:ascii="Arial" w:hAnsi="Arial" w:cs="Arial"/>
            <w:color w:val="auto"/>
            <w:sz w:val="24"/>
            <w:szCs w:val="24"/>
            <w:u w:val="none"/>
          </w:rPr>
          <w:t>anyone</w:t>
        </w:r>
      </w:hyperlink>
      <w:r w:rsidRPr="00D34499">
        <w:rPr>
          <w:rFonts w:ascii="Arial" w:hAnsi="Arial" w:cs="Arial"/>
          <w:sz w:val="24"/>
          <w:szCs w:val="24"/>
        </w:rPr>
        <w:t> </w:t>
      </w:r>
      <w:hyperlink r:id="rId29" w:tooltip="4624: skandalise (V-ASA-3S) -- From skandalon; to entrap, i.e. Trip up (transitively) or entice to sin, apostasy or displeasure)." w:history="1">
        <w:r w:rsidRPr="00D34499">
          <w:rPr>
            <w:rStyle w:val="Hyperlink"/>
            <w:rFonts w:ascii="Arial" w:hAnsi="Arial" w:cs="Arial"/>
            <w:color w:val="auto"/>
            <w:sz w:val="24"/>
            <w:szCs w:val="24"/>
            <w:u w:val="none"/>
          </w:rPr>
          <w:t>causes</w:t>
        </w:r>
      </w:hyperlink>
      <w:r w:rsidRPr="00D34499">
        <w:rPr>
          <w:rFonts w:ascii="Arial" w:hAnsi="Arial" w:cs="Arial"/>
          <w:sz w:val="24"/>
          <w:szCs w:val="24"/>
        </w:rPr>
        <w:t> </w:t>
      </w:r>
      <w:hyperlink r:id="rId30" w:tooltip="1520: hena (Adj-AMS) -- One. (including the neuter Hen); a primary numeral; one." w:history="1">
        <w:r w:rsidRPr="00D34499">
          <w:rPr>
            <w:rStyle w:val="Hyperlink"/>
            <w:rFonts w:ascii="Arial" w:hAnsi="Arial" w:cs="Arial"/>
            <w:color w:val="auto"/>
            <w:sz w:val="24"/>
            <w:szCs w:val="24"/>
            <w:u w:val="none"/>
          </w:rPr>
          <w:t>one</w:t>
        </w:r>
      </w:hyperlink>
      <w:r w:rsidRPr="00D34499">
        <w:rPr>
          <w:rFonts w:ascii="Arial" w:hAnsi="Arial" w:cs="Arial"/>
          <w:sz w:val="24"/>
          <w:szCs w:val="24"/>
        </w:rPr>
        <w:t> </w:t>
      </w:r>
      <w:hyperlink r:id="rId31" w:tooltip="3778: touton (DPro-GMP) -- This; he, she, it. " w:history="1">
        <w:r w:rsidRPr="00D34499">
          <w:rPr>
            <w:rStyle w:val="Hyperlink"/>
            <w:rFonts w:ascii="Arial" w:hAnsi="Arial" w:cs="Arial"/>
            <w:color w:val="auto"/>
            <w:sz w:val="24"/>
            <w:szCs w:val="24"/>
            <w:u w:val="none"/>
          </w:rPr>
          <w:t>of these</w:t>
        </w:r>
      </w:hyperlink>
      <w:r w:rsidRPr="00D34499">
        <w:rPr>
          <w:rFonts w:ascii="Arial" w:hAnsi="Arial" w:cs="Arial"/>
          <w:sz w:val="24"/>
          <w:szCs w:val="24"/>
        </w:rPr>
        <w:t> </w:t>
      </w:r>
      <w:hyperlink r:id="rId32" w:tooltip="3398: mikron (Adj-GMP) -- Little, small. Including the comparative mikroteros apparently a primary word; small (figuratively) dignity)." w:history="1">
        <w:r w:rsidRPr="00D34499">
          <w:rPr>
            <w:rStyle w:val="Hyperlink"/>
            <w:rFonts w:ascii="Arial" w:hAnsi="Arial" w:cs="Arial"/>
            <w:color w:val="auto"/>
            <w:sz w:val="24"/>
            <w:szCs w:val="24"/>
            <w:u w:val="none"/>
          </w:rPr>
          <w:t>little ones</w:t>
        </w:r>
      </w:hyperlink>
      <w:r w:rsidRPr="00D34499">
        <w:rPr>
          <w:rFonts w:ascii="Arial" w:hAnsi="Arial" w:cs="Arial"/>
          <w:sz w:val="24"/>
          <w:szCs w:val="24"/>
        </w:rPr>
        <w:t> </w:t>
      </w:r>
      <w:hyperlink r:id="rId33" w:tooltip="3588: ton (Art-GMP) -- The, the definite article. Including the feminine he, and the neuter to in all their inflections; the definite article; the." w:history="1">
        <w:r w:rsidRPr="00D34499">
          <w:rPr>
            <w:rStyle w:val="Hyperlink"/>
            <w:rFonts w:ascii="Arial" w:hAnsi="Arial" w:cs="Arial"/>
            <w:color w:val="auto"/>
            <w:sz w:val="24"/>
            <w:szCs w:val="24"/>
            <w:u w:val="none"/>
          </w:rPr>
          <w:t>who</w:t>
        </w:r>
      </w:hyperlink>
      <w:r w:rsidRPr="00D34499">
        <w:rPr>
          <w:rFonts w:ascii="Arial" w:hAnsi="Arial" w:cs="Arial"/>
          <w:sz w:val="24"/>
          <w:szCs w:val="24"/>
        </w:rPr>
        <w:t> </w:t>
      </w:r>
      <w:hyperlink r:id="rId34" w:tooltip="4100: pisteuonton (V-PPA-GMP) -- From pistis; to have faith, i.e. Credit; by implication, to entrust." w:history="1">
        <w:r w:rsidRPr="00D34499">
          <w:rPr>
            <w:rStyle w:val="Hyperlink"/>
            <w:rFonts w:ascii="Arial" w:hAnsi="Arial" w:cs="Arial"/>
            <w:color w:val="auto"/>
            <w:sz w:val="24"/>
            <w:szCs w:val="24"/>
            <w:u w:val="none"/>
          </w:rPr>
          <w:t>believe</w:t>
        </w:r>
      </w:hyperlink>
      <w:r w:rsidRPr="00D34499">
        <w:rPr>
          <w:rFonts w:ascii="Arial" w:hAnsi="Arial" w:cs="Arial"/>
          <w:sz w:val="24"/>
          <w:szCs w:val="24"/>
        </w:rPr>
        <w:t> </w:t>
      </w:r>
      <w:hyperlink r:id="rId35" w:tooltip="1519: eis (Prep) -- A primary preposition; to or into, of place, time, or purpose; also in adverbial phrases." w:history="1">
        <w:r w:rsidRPr="00D34499">
          <w:rPr>
            <w:rStyle w:val="Hyperlink"/>
            <w:rFonts w:ascii="Arial" w:hAnsi="Arial" w:cs="Arial"/>
            <w:color w:val="auto"/>
            <w:sz w:val="24"/>
            <w:szCs w:val="24"/>
            <w:u w:val="none"/>
          </w:rPr>
          <w:t>in</w:t>
        </w:r>
      </w:hyperlink>
      <w:r w:rsidRPr="00D34499">
        <w:rPr>
          <w:rFonts w:ascii="Arial" w:hAnsi="Arial" w:cs="Arial"/>
          <w:sz w:val="24"/>
          <w:szCs w:val="24"/>
        </w:rPr>
        <w:t> </w:t>
      </w:r>
      <w:hyperlink r:id="rId36" w:tooltip="1473: eme (PPro-A1S) -- I, the first-person pronoun. A primary pronoun of the first person I." w:history="1">
        <w:r w:rsidRPr="00D34499">
          <w:rPr>
            <w:rStyle w:val="Hyperlink"/>
            <w:rFonts w:ascii="Arial" w:hAnsi="Arial" w:cs="Arial"/>
            <w:color w:val="auto"/>
            <w:sz w:val="24"/>
            <w:szCs w:val="24"/>
            <w:u w:val="none"/>
          </w:rPr>
          <w:t>Me to stumble,</w:t>
        </w:r>
      </w:hyperlink>
      <w:r w:rsidRPr="00D34499">
        <w:rPr>
          <w:rFonts w:ascii="Arial" w:hAnsi="Arial" w:cs="Arial"/>
          <w:sz w:val="24"/>
          <w:szCs w:val="24"/>
        </w:rPr>
        <w:t> </w:t>
      </w:r>
      <w:hyperlink r:id="rId37" w:tooltip="4851: sympherei (V-PIA-3S) -- From sun and phero; to bear together, i.e. to collect, or to conduce; especially advantage." w:history="1">
        <w:r w:rsidRPr="00D34499">
          <w:rPr>
            <w:rStyle w:val="Hyperlink"/>
            <w:rFonts w:ascii="Arial" w:hAnsi="Arial" w:cs="Arial"/>
            <w:color w:val="auto"/>
            <w:sz w:val="24"/>
            <w:szCs w:val="24"/>
            <w:u w:val="none"/>
          </w:rPr>
          <w:t>it would be better</w:t>
        </w:r>
      </w:hyperlink>
      <w:r w:rsidRPr="00D34499">
        <w:rPr>
          <w:rFonts w:ascii="Arial" w:hAnsi="Arial" w:cs="Arial"/>
          <w:sz w:val="24"/>
          <w:szCs w:val="24"/>
        </w:rPr>
        <w:t> </w:t>
      </w:r>
      <w:hyperlink r:id="rId38" w:tooltip="846: auto (PPro-DM3S) -- He, she, it, they, them, same. From the particle au; the reflexive pronoun self, used of the third person, and of the other persons." w:history="1">
        <w:r w:rsidRPr="00D34499">
          <w:rPr>
            <w:rStyle w:val="Hyperlink"/>
            <w:rFonts w:ascii="Arial" w:hAnsi="Arial" w:cs="Arial"/>
            <w:color w:val="auto"/>
            <w:sz w:val="24"/>
            <w:szCs w:val="24"/>
            <w:u w:val="none"/>
          </w:rPr>
          <w:t>for him</w:t>
        </w:r>
      </w:hyperlink>
      <w:r w:rsidRPr="00D34499">
        <w:rPr>
          <w:rFonts w:ascii="Arial" w:hAnsi="Arial" w:cs="Arial"/>
          <w:sz w:val="24"/>
          <w:szCs w:val="24"/>
        </w:rPr>
        <w:t> </w:t>
      </w:r>
      <w:hyperlink r:id="rId39" w:tooltip="2443: hina (Conj) -- In order that, so that. Probably from the same as the former part of heautou; in order that." w:history="1">
        <w:r w:rsidRPr="00D34499">
          <w:rPr>
            <w:rStyle w:val="Hyperlink"/>
            <w:rFonts w:ascii="Arial" w:hAnsi="Arial" w:cs="Arial"/>
            <w:color w:val="auto"/>
            <w:sz w:val="24"/>
            <w:szCs w:val="24"/>
            <w:u w:val="none"/>
          </w:rPr>
          <w:t>to have</w:t>
        </w:r>
      </w:hyperlink>
      <w:r w:rsidRPr="00D34499">
        <w:rPr>
          <w:rFonts w:ascii="Arial" w:hAnsi="Arial" w:cs="Arial"/>
          <w:sz w:val="24"/>
          <w:szCs w:val="24"/>
        </w:rPr>
        <w:t> </w:t>
      </w:r>
      <w:hyperlink r:id="rId40" w:tooltip="3684: onikos (Adj-NMS) -- Pertaining to an ass. From onos; belonging to a ass, i.e. Large." w:history="1">
        <w:r w:rsidRPr="00D34499">
          <w:rPr>
            <w:rStyle w:val="Hyperlink"/>
            <w:rFonts w:ascii="Arial" w:hAnsi="Arial" w:cs="Arial"/>
            <w:color w:val="auto"/>
            <w:sz w:val="24"/>
            <w:szCs w:val="24"/>
            <w:u w:val="none"/>
          </w:rPr>
          <w:t>a</w:t>
        </w:r>
        <w:r w:rsidR="004705F6" w:rsidRPr="00D34499">
          <w:rPr>
            <w:rStyle w:val="Hyperlink"/>
            <w:rFonts w:ascii="Arial" w:hAnsi="Arial" w:cs="Arial"/>
            <w:color w:val="auto"/>
            <w:sz w:val="24"/>
            <w:szCs w:val="24"/>
            <w:u w:val="none"/>
          </w:rPr>
          <w:t xml:space="preserve"> l</w:t>
        </w:r>
        <w:r w:rsidRPr="00D34499">
          <w:rPr>
            <w:rStyle w:val="Hyperlink"/>
            <w:rFonts w:ascii="Arial" w:hAnsi="Arial" w:cs="Arial"/>
            <w:color w:val="auto"/>
            <w:sz w:val="24"/>
            <w:szCs w:val="24"/>
            <w:u w:val="none"/>
          </w:rPr>
          <w:t>arge</w:t>
        </w:r>
      </w:hyperlink>
      <w:r w:rsidRPr="00D34499">
        <w:rPr>
          <w:rFonts w:ascii="Arial" w:hAnsi="Arial" w:cs="Arial"/>
          <w:sz w:val="24"/>
          <w:szCs w:val="24"/>
        </w:rPr>
        <w:t> </w:t>
      </w:r>
      <w:hyperlink r:id="rId41" w:tooltip="3458: mylos (N-NMS) -- A millstone, mill. Probably ultimately from the base of molis; a 'mill', i.e., a grinder." w:history="1">
        <w:r w:rsidRPr="00D34499">
          <w:rPr>
            <w:rStyle w:val="Hyperlink"/>
            <w:rFonts w:ascii="Arial" w:hAnsi="Arial" w:cs="Arial"/>
            <w:color w:val="auto"/>
            <w:sz w:val="24"/>
            <w:szCs w:val="24"/>
            <w:u w:val="none"/>
          </w:rPr>
          <w:t>millstone</w:t>
        </w:r>
      </w:hyperlink>
      <w:r w:rsidRPr="00D34499">
        <w:rPr>
          <w:rFonts w:ascii="Arial" w:hAnsi="Arial" w:cs="Arial"/>
          <w:sz w:val="24"/>
          <w:szCs w:val="24"/>
        </w:rPr>
        <w:t> </w:t>
      </w:r>
      <w:hyperlink r:id="rId42" w:tooltip="2910: kremasthe (V-ASP-3S) -- To hang, hang up, suspend; mid: To be hanging, hang. A prolonged form of a primary verb; to hang." w:history="1">
        <w:r w:rsidRPr="00D34499">
          <w:rPr>
            <w:rStyle w:val="Hyperlink"/>
            <w:rFonts w:ascii="Arial" w:hAnsi="Arial" w:cs="Arial"/>
            <w:color w:val="auto"/>
            <w:sz w:val="24"/>
            <w:szCs w:val="24"/>
            <w:u w:val="none"/>
          </w:rPr>
          <w:t>hung</w:t>
        </w:r>
      </w:hyperlink>
      <w:r w:rsidRPr="00D34499">
        <w:rPr>
          <w:rFonts w:ascii="Arial" w:hAnsi="Arial" w:cs="Arial"/>
          <w:sz w:val="24"/>
          <w:szCs w:val="24"/>
        </w:rPr>
        <w:t> </w:t>
      </w:r>
      <w:hyperlink r:id="rId43" w:tooltip="4012: peri (Prep) -- From the base of peran; properly, through, i.e. Around; figuratively with respect to; used in various applications, of place, cause or time." w:history="1">
        <w:r w:rsidRPr="00D34499">
          <w:rPr>
            <w:rStyle w:val="Hyperlink"/>
            <w:rFonts w:ascii="Arial" w:hAnsi="Arial" w:cs="Arial"/>
            <w:color w:val="auto"/>
            <w:sz w:val="24"/>
            <w:szCs w:val="24"/>
            <w:u w:val="none"/>
          </w:rPr>
          <w:t>around</w:t>
        </w:r>
      </w:hyperlink>
      <w:r w:rsidRPr="00D34499">
        <w:rPr>
          <w:rFonts w:ascii="Arial" w:hAnsi="Arial" w:cs="Arial"/>
          <w:sz w:val="24"/>
          <w:szCs w:val="24"/>
        </w:rPr>
        <w:t> </w:t>
      </w:r>
      <w:hyperlink r:id="rId44" w:tooltip="846: autou (PPro-GM3S) -- He, she, it, they, them, same. From the particle au; the reflexive pronoun self, used of the third person, and of the other persons." w:history="1">
        <w:r w:rsidRPr="00D34499">
          <w:rPr>
            <w:rStyle w:val="Hyperlink"/>
            <w:rFonts w:ascii="Arial" w:hAnsi="Arial" w:cs="Arial"/>
            <w:color w:val="auto"/>
            <w:sz w:val="24"/>
            <w:szCs w:val="24"/>
            <w:u w:val="none"/>
          </w:rPr>
          <w:t>his</w:t>
        </w:r>
      </w:hyperlink>
      <w:r w:rsidRPr="00D34499">
        <w:rPr>
          <w:rFonts w:ascii="Arial" w:hAnsi="Arial" w:cs="Arial"/>
          <w:sz w:val="24"/>
          <w:szCs w:val="24"/>
        </w:rPr>
        <w:t> </w:t>
      </w:r>
      <w:hyperlink r:id="rId45" w:tooltip="5137: trachelon (N-AMS) -- The neck. Probably from trecho; the throat, i.e. life." w:history="1">
        <w:r w:rsidRPr="00D34499">
          <w:rPr>
            <w:rStyle w:val="Hyperlink"/>
            <w:rFonts w:ascii="Arial" w:hAnsi="Arial" w:cs="Arial"/>
            <w:color w:val="auto"/>
            <w:sz w:val="24"/>
            <w:szCs w:val="24"/>
            <w:u w:val="none"/>
          </w:rPr>
          <w:t>neck</w:t>
        </w:r>
      </w:hyperlink>
      <w:r w:rsidRPr="00D34499">
        <w:rPr>
          <w:rFonts w:ascii="Arial" w:hAnsi="Arial" w:cs="Arial"/>
          <w:sz w:val="24"/>
          <w:szCs w:val="24"/>
        </w:rPr>
        <w:t> </w:t>
      </w:r>
      <w:hyperlink r:id="rId46" w:tooltip="2532: kai (Conj) -- And, even, also, namely. " w:history="1">
        <w:r w:rsidRPr="00D34499">
          <w:rPr>
            <w:rStyle w:val="Hyperlink"/>
            <w:rFonts w:ascii="Arial" w:hAnsi="Arial" w:cs="Arial"/>
            <w:color w:val="auto"/>
            <w:sz w:val="24"/>
            <w:szCs w:val="24"/>
            <w:u w:val="none"/>
          </w:rPr>
          <w:t>and</w:t>
        </w:r>
      </w:hyperlink>
      <w:r w:rsidRPr="00D34499">
        <w:rPr>
          <w:rFonts w:ascii="Arial" w:hAnsi="Arial" w:cs="Arial"/>
          <w:sz w:val="24"/>
          <w:szCs w:val="24"/>
        </w:rPr>
        <w:t> </w:t>
      </w:r>
      <w:hyperlink r:id="rId47" w:tooltip="2670: katapontisthe (V-ASP-3S) -- From kata and a derivative of the same as Pontos; to plunge down, i.e. Submerge." w:history="1">
        <w:r w:rsidRPr="00D34499">
          <w:rPr>
            <w:rStyle w:val="Hyperlink"/>
            <w:rFonts w:ascii="Arial" w:hAnsi="Arial" w:cs="Arial"/>
            <w:color w:val="auto"/>
            <w:sz w:val="24"/>
            <w:szCs w:val="24"/>
            <w:u w:val="none"/>
          </w:rPr>
          <w:t>to be drowned</w:t>
        </w:r>
      </w:hyperlink>
      <w:r w:rsidRPr="00D34499">
        <w:rPr>
          <w:rFonts w:ascii="Arial" w:hAnsi="Arial" w:cs="Arial"/>
          <w:sz w:val="24"/>
          <w:szCs w:val="24"/>
        </w:rPr>
        <w:t> </w:t>
      </w:r>
      <w:hyperlink r:id="rId48" w:tooltip="1722: en (Prep) -- In, on, among. A primary preposition denoting position, and instrumentality, i.e. A relation of rest; 'in, ' at, on, by, etc." w:history="1">
        <w:r w:rsidRPr="00D34499">
          <w:rPr>
            <w:rStyle w:val="Hyperlink"/>
            <w:rFonts w:ascii="Arial" w:hAnsi="Arial" w:cs="Arial"/>
            <w:color w:val="auto"/>
            <w:sz w:val="24"/>
            <w:szCs w:val="24"/>
            <w:u w:val="none"/>
          </w:rPr>
          <w:t>in</w:t>
        </w:r>
      </w:hyperlink>
      <w:r w:rsidRPr="00D34499">
        <w:rPr>
          <w:rFonts w:ascii="Arial" w:hAnsi="Arial" w:cs="Arial"/>
          <w:sz w:val="24"/>
          <w:szCs w:val="24"/>
        </w:rPr>
        <w:t> </w:t>
      </w:r>
      <w:hyperlink r:id="rId49" w:tooltip="3588: to (Art-DNS) -- The, the definite article. Including the feminine he, and the neuter to in all their inflections; the definite article; the." w:history="1">
        <w:r w:rsidRPr="00D34499">
          <w:rPr>
            <w:rStyle w:val="Hyperlink"/>
            <w:rFonts w:ascii="Arial" w:hAnsi="Arial" w:cs="Arial"/>
            <w:color w:val="auto"/>
            <w:sz w:val="24"/>
            <w:szCs w:val="24"/>
            <w:u w:val="none"/>
          </w:rPr>
          <w:t>the</w:t>
        </w:r>
      </w:hyperlink>
      <w:r w:rsidRPr="00D34499">
        <w:rPr>
          <w:rFonts w:ascii="Arial" w:hAnsi="Arial" w:cs="Arial"/>
          <w:sz w:val="24"/>
          <w:szCs w:val="24"/>
        </w:rPr>
        <w:t> </w:t>
      </w:r>
      <w:hyperlink r:id="rId50" w:tooltip="3989: pelagei (N-DNS) -- The sea, the deep. Of uncertain affinity; deep or open sea, i.e. The main." w:history="1">
        <w:r w:rsidRPr="00D34499">
          <w:rPr>
            <w:rStyle w:val="Hyperlink"/>
            <w:rFonts w:ascii="Arial" w:hAnsi="Arial" w:cs="Arial"/>
            <w:color w:val="auto"/>
            <w:sz w:val="24"/>
            <w:szCs w:val="24"/>
            <w:u w:val="none"/>
          </w:rPr>
          <w:t>depths</w:t>
        </w:r>
      </w:hyperlink>
      <w:r w:rsidRPr="00D34499">
        <w:rPr>
          <w:rFonts w:ascii="Arial" w:hAnsi="Arial" w:cs="Arial"/>
          <w:sz w:val="24"/>
          <w:szCs w:val="24"/>
        </w:rPr>
        <w:t> </w:t>
      </w:r>
      <w:hyperlink r:id="rId51" w:tooltip="3588: tes (Art-GFS) -- The, the definite article. Including the feminine he, and the neuter to in all their inflections; the definite article; the." w:history="1">
        <w:r w:rsidRPr="00D34499">
          <w:rPr>
            <w:rStyle w:val="Hyperlink"/>
            <w:rFonts w:ascii="Arial" w:hAnsi="Arial" w:cs="Arial"/>
            <w:color w:val="auto"/>
            <w:sz w:val="24"/>
            <w:szCs w:val="24"/>
            <w:u w:val="none"/>
          </w:rPr>
          <w:t>of the</w:t>
        </w:r>
      </w:hyperlink>
      <w:r w:rsidRPr="00D34499">
        <w:rPr>
          <w:rFonts w:ascii="Arial" w:hAnsi="Arial" w:cs="Arial"/>
          <w:sz w:val="24"/>
          <w:szCs w:val="24"/>
        </w:rPr>
        <w:t> </w:t>
      </w:r>
      <w:hyperlink r:id="rId52" w:tooltip="2281: thalasses (N-GFS) -- Probably prolonged from hals; the sea." w:history="1">
        <w:r w:rsidRPr="00D34499">
          <w:rPr>
            <w:rStyle w:val="Hyperlink"/>
            <w:rFonts w:ascii="Arial" w:hAnsi="Arial" w:cs="Arial"/>
            <w:color w:val="auto"/>
            <w:sz w:val="24"/>
            <w:szCs w:val="24"/>
            <w:u w:val="none"/>
          </w:rPr>
          <w:t>sea</w:t>
        </w:r>
      </w:hyperlink>
      <w:r w:rsidR="0098354E" w:rsidRPr="00D34499">
        <w:rPr>
          <w:rFonts w:ascii="Arial" w:hAnsi="Arial" w:cs="Arial"/>
          <w:sz w:val="24"/>
          <w:szCs w:val="24"/>
        </w:rPr>
        <w:t>”</w:t>
      </w:r>
      <w:r w:rsidRPr="00D34499">
        <w:rPr>
          <w:rFonts w:ascii="Arial" w:hAnsi="Arial" w:cs="Arial"/>
          <w:sz w:val="24"/>
          <w:szCs w:val="24"/>
        </w:rPr>
        <w:t xml:space="preserve"> (Math 18:6)</w:t>
      </w:r>
      <w:r w:rsidR="004705F6" w:rsidRPr="00D34499">
        <w:rPr>
          <w:rFonts w:ascii="Arial" w:hAnsi="Arial" w:cs="Arial"/>
          <w:sz w:val="24"/>
          <w:szCs w:val="24"/>
        </w:rPr>
        <w:t xml:space="preserve">. Additionally, as leader, we ought to behave well for often members look to us for indications of appropriate behavior. </w:t>
      </w:r>
    </w:p>
    <w:p w14:paraId="2D4EB1E9" w14:textId="77777777" w:rsidR="002B39C7" w:rsidRPr="00D34499" w:rsidRDefault="002B39C7" w:rsidP="004705F6">
      <w:pPr>
        <w:tabs>
          <w:tab w:val="left" w:pos="720"/>
          <w:tab w:val="left" w:pos="1440"/>
          <w:tab w:val="left" w:pos="2160"/>
        </w:tabs>
        <w:jc w:val="both"/>
        <w:rPr>
          <w:rFonts w:ascii="Arial" w:hAnsi="Arial" w:cs="Arial"/>
          <w:sz w:val="24"/>
          <w:szCs w:val="24"/>
        </w:rPr>
      </w:pPr>
    </w:p>
    <w:p w14:paraId="3F0BFA1B" w14:textId="57CA7FD4" w:rsidR="002B39C7" w:rsidRPr="00D34499" w:rsidRDefault="002B39C7" w:rsidP="002B39C7">
      <w:pPr>
        <w:tabs>
          <w:tab w:val="left" w:pos="720"/>
          <w:tab w:val="left" w:pos="1440"/>
          <w:tab w:val="left" w:pos="2160"/>
        </w:tabs>
        <w:rPr>
          <w:rFonts w:ascii="Arial" w:hAnsi="Arial" w:cs="Arial"/>
          <w:b/>
          <w:bCs/>
          <w:sz w:val="24"/>
          <w:szCs w:val="24"/>
        </w:rPr>
      </w:pPr>
      <w:r w:rsidRPr="00D34499">
        <w:rPr>
          <w:rFonts w:ascii="Arial" w:hAnsi="Arial" w:cs="Arial"/>
          <w:b/>
          <w:bCs/>
          <w:sz w:val="24"/>
          <w:szCs w:val="24"/>
        </w:rPr>
        <w:t>How Leaders Allocate Rewards</w:t>
      </w:r>
    </w:p>
    <w:p w14:paraId="4986BC11" w14:textId="3C0072F5" w:rsidR="002B39C7" w:rsidRPr="00D34499" w:rsidRDefault="00EE1B9E" w:rsidP="00EE1B9E">
      <w:pPr>
        <w:tabs>
          <w:tab w:val="left" w:pos="720"/>
          <w:tab w:val="left" w:pos="1440"/>
          <w:tab w:val="left" w:pos="2160"/>
        </w:tabs>
        <w:spacing w:line="480" w:lineRule="auto"/>
        <w:jc w:val="both"/>
        <w:rPr>
          <w:rFonts w:ascii="Arial" w:hAnsi="Arial" w:cs="Arial"/>
          <w:sz w:val="24"/>
          <w:szCs w:val="24"/>
        </w:rPr>
      </w:pPr>
      <w:r w:rsidRPr="00D34499">
        <w:rPr>
          <w:rFonts w:ascii="Arial" w:hAnsi="Arial" w:cs="Arial"/>
          <w:sz w:val="24"/>
          <w:szCs w:val="24"/>
        </w:rPr>
        <w:tab/>
      </w:r>
      <w:r w:rsidR="00547D8B" w:rsidRPr="00D34499">
        <w:rPr>
          <w:rFonts w:ascii="Arial" w:hAnsi="Arial" w:cs="Arial"/>
          <w:sz w:val="24"/>
          <w:szCs w:val="24"/>
        </w:rPr>
        <w:t>Dealing with church members, I used to allocate rewards based on performance</w:t>
      </w:r>
      <w:r w:rsidR="00BC165A" w:rsidRPr="00D34499">
        <w:rPr>
          <w:rFonts w:ascii="Arial" w:hAnsi="Arial" w:cs="Arial"/>
          <w:sz w:val="24"/>
          <w:szCs w:val="24"/>
        </w:rPr>
        <w:t>. I</w:t>
      </w:r>
      <w:r w:rsidR="006375F7" w:rsidRPr="00D34499">
        <w:rPr>
          <w:rFonts w:ascii="Arial" w:hAnsi="Arial" w:cs="Arial"/>
          <w:sz w:val="24"/>
          <w:szCs w:val="24"/>
        </w:rPr>
        <w:t>f</w:t>
      </w:r>
      <w:r w:rsidR="00BC165A" w:rsidRPr="00D34499">
        <w:rPr>
          <w:rFonts w:ascii="Arial" w:hAnsi="Arial" w:cs="Arial"/>
          <w:sz w:val="24"/>
          <w:szCs w:val="24"/>
        </w:rPr>
        <w:t xml:space="preserve"> someone was a hard worker and try to </w:t>
      </w:r>
      <w:r w:rsidR="006375F7" w:rsidRPr="00D34499">
        <w:rPr>
          <w:rFonts w:ascii="Arial" w:hAnsi="Arial" w:cs="Arial"/>
          <w:sz w:val="24"/>
          <w:szCs w:val="24"/>
        </w:rPr>
        <w:t xml:space="preserve">make sure a church department functions well for the year, this officer and her staff would get rewarded. But now, I have made a slight modification. </w:t>
      </w:r>
      <w:r w:rsidR="00954DE6" w:rsidRPr="00D34499">
        <w:rPr>
          <w:rFonts w:ascii="Arial" w:hAnsi="Arial" w:cs="Arial"/>
          <w:sz w:val="24"/>
          <w:szCs w:val="24"/>
        </w:rPr>
        <w:t xml:space="preserve">I tend to allocate rewards based not only on performance, but also based </w:t>
      </w:r>
      <w:r w:rsidR="00954DE6" w:rsidRPr="00D34499">
        <w:rPr>
          <w:rFonts w:ascii="Arial" w:hAnsi="Arial" w:cs="Arial"/>
          <w:sz w:val="24"/>
          <w:szCs w:val="24"/>
        </w:rPr>
        <w:lastRenderedPageBreak/>
        <w:t>on behavior that is unswerving and compatible</w:t>
      </w:r>
      <w:r w:rsidR="006375F7" w:rsidRPr="00D34499">
        <w:rPr>
          <w:rFonts w:ascii="Arial" w:hAnsi="Arial" w:cs="Arial"/>
          <w:sz w:val="24"/>
          <w:szCs w:val="24"/>
        </w:rPr>
        <w:t xml:space="preserve"> </w:t>
      </w:r>
      <w:r w:rsidR="00954DE6" w:rsidRPr="00D34499">
        <w:rPr>
          <w:rFonts w:ascii="Arial" w:hAnsi="Arial" w:cs="Arial"/>
          <w:sz w:val="24"/>
          <w:szCs w:val="24"/>
        </w:rPr>
        <w:t xml:space="preserve">with the church’s values, mission and vision. And what I come to realize is that people would have a higher view for values and what we stand for. They would have more reverence and cherish our espoused standards, ethics, and principles. And we neglect to allocate rewards accordingly, a sense of disbelief prevails and can be discouraging. And that can also create an atmosphere of false commitment. </w:t>
      </w:r>
    </w:p>
    <w:p w14:paraId="6DB0FDCE" w14:textId="70E8528C" w:rsidR="002B39C7" w:rsidRPr="00D34499" w:rsidRDefault="002B39C7" w:rsidP="002B39C7">
      <w:pPr>
        <w:tabs>
          <w:tab w:val="left" w:pos="720"/>
          <w:tab w:val="left" w:pos="1440"/>
          <w:tab w:val="left" w:pos="2160"/>
        </w:tabs>
        <w:rPr>
          <w:rFonts w:ascii="Arial" w:hAnsi="Arial" w:cs="Arial"/>
          <w:b/>
          <w:bCs/>
          <w:sz w:val="24"/>
          <w:szCs w:val="24"/>
        </w:rPr>
      </w:pPr>
      <w:r w:rsidRPr="00D34499">
        <w:rPr>
          <w:rFonts w:ascii="Arial" w:hAnsi="Arial" w:cs="Arial"/>
          <w:b/>
          <w:bCs/>
          <w:sz w:val="24"/>
          <w:szCs w:val="24"/>
        </w:rPr>
        <w:t>How Leaders Hire and Fire Individuals</w:t>
      </w:r>
    </w:p>
    <w:p w14:paraId="13818658" w14:textId="2532C7D9" w:rsidR="00D96614" w:rsidRPr="00D34499" w:rsidRDefault="00F21477" w:rsidP="00C110D5">
      <w:pPr>
        <w:tabs>
          <w:tab w:val="left" w:pos="720"/>
          <w:tab w:val="left" w:pos="1440"/>
          <w:tab w:val="left" w:pos="2160"/>
        </w:tabs>
        <w:spacing w:line="480" w:lineRule="auto"/>
        <w:jc w:val="both"/>
        <w:rPr>
          <w:rFonts w:ascii="Arial" w:hAnsi="Arial" w:cs="Arial"/>
          <w:sz w:val="24"/>
          <w:szCs w:val="24"/>
        </w:rPr>
      </w:pPr>
      <w:r w:rsidRPr="00D34499">
        <w:rPr>
          <w:rFonts w:ascii="Arial" w:hAnsi="Arial" w:cs="Arial"/>
          <w:sz w:val="24"/>
          <w:szCs w:val="24"/>
        </w:rPr>
        <w:tab/>
      </w:r>
      <w:r w:rsidR="00954DE6" w:rsidRPr="00D34499">
        <w:rPr>
          <w:rFonts w:ascii="Arial" w:hAnsi="Arial" w:cs="Arial"/>
          <w:sz w:val="24"/>
          <w:szCs w:val="24"/>
        </w:rPr>
        <w:t xml:space="preserve">In a local church setting, I used to think that we can hire </w:t>
      </w:r>
      <w:r w:rsidR="00D96614" w:rsidRPr="00D34499">
        <w:rPr>
          <w:rFonts w:ascii="Arial" w:hAnsi="Arial" w:cs="Arial"/>
          <w:sz w:val="24"/>
          <w:szCs w:val="24"/>
        </w:rPr>
        <w:t xml:space="preserve">any Christian for any job we may have, such for custodial of for music department. But now, I have come to the realization that new employees ought to share our value systems. If they do, that would feel more comfortable to be part of our organization and they would be in a position to underpin the prevailing culture. Moreover, firing should not be done if it is not in harmony with our espouse value or our organization’s culture. </w:t>
      </w:r>
    </w:p>
    <w:p w14:paraId="28298DB9" w14:textId="1467BEBB" w:rsidR="00FC45BA" w:rsidRPr="00D34499" w:rsidRDefault="00FC45BA" w:rsidP="00C110D5">
      <w:pPr>
        <w:tabs>
          <w:tab w:val="left" w:pos="720"/>
          <w:tab w:val="left" w:pos="1440"/>
          <w:tab w:val="left" w:pos="2160"/>
        </w:tabs>
        <w:spacing w:line="480" w:lineRule="auto"/>
        <w:jc w:val="both"/>
        <w:rPr>
          <w:rFonts w:ascii="Arial" w:hAnsi="Arial" w:cs="Arial"/>
          <w:sz w:val="24"/>
          <w:szCs w:val="24"/>
        </w:rPr>
      </w:pPr>
      <w:r w:rsidRPr="00D34499">
        <w:rPr>
          <w:rFonts w:ascii="Arial" w:hAnsi="Arial" w:cs="Arial"/>
          <w:b/>
          <w:bCs/>
          <w:sz w:val="24"/>
          <w:szCs w:val="24"/>
        </w:rPr>
        <w:t>Plan of how you can change the culture of your institution</w:t>
      </w:r>
      <w:r w:rsidRPr="00D34499">
        <w:rPr>
          <w:rFonts w:ascii="Arial" w:hAnsi="Arial" w:cs="Arial"/>
          <w:sz w:val="24"/>
          <w:szCs w:val="24"/>
        </w:rPr>
        <w:t xml:space="preserve"> </w:t>
      </w:r>
    </w:p>
    <w:p w14:paraId="440170B3" w14:textId="04BA69EE" w:rsidR="005A2BD0" w:rsidRPr="00D34499" w:rsidRDefault="005A2BD0" w:rsidP="005A2BD0">
      <w:pPr>
        <w:tabs>
          <w:tab w:val="left" w:pos="720"/>
          <w:tab w:val="left" w:pos="1440"/>
          <w:tab w:val="left" w:pos="2160"/>
        </w:tabs>
        <w:spacing w:line="480" w:lineRule="auto"/>
        <w:jc w:val="both"/>
        <w:rPr>
          <w:rFonts w:ascii="Arial" w:hAnsi="Arial" w:cs="Arial"/>
          <w:sz w:val="24"/>
          <w:szCs w:val="24"/>
        </w:rPr>
      </w:pPr>
      <w:r w:rsidRPr="00D34499">
        <w:rPr>
          <w:rFonts w:ascii="Arial" w:hAnsi="Arial" w:cs="Arial"/>
          <w:sz w:val="24"/>
          <w:szCs w:val="24"/>
        </w:rPr>
        <w:tab/>
      </w:r>
      <w:r w:rsidRPr="005A2BD0">
        <w:rPr>
          <w:rFonts w:ascii="Arial" w:hAnsi="Arial" w:cs="Arial"/>
          <w:sz w:val="24"/>
          <w:szCs w:val="24"/>
        </w:rPr>
        <w:t>In this video,</w:t>
      </w:r>
      <w:r w:rsidRPr="00D34499">
        <w:rPr>
          <w:rFonts w:ascii="Arial" w:hAnsi="Arial" w:cs="Arial"/>
          <w:sz w:val="24"/>
          <w:szCs w:val="24"/>
        </w:rPr>
        <w:t xml:space="preserve"> </w:t>
      </w:r>
      <w:r w:rsidRPr="00D34499">
        <w:rPr>
          <w:rStyle w:val="Hyperlink"/>
          <w:rFonts w:ascii="Arial" w:hAnsi="Arial" w:cs="Arial"/>
          <w:b/>
          <w:bCs/>
          <w:color w:val="404040" w:themeColor="text1" w:themeTint="BF"/>
          <w:sz w:val="24"/>
          <w:szCs w:val="24"/>
          <w:u w:val="none"/>
        </w:rPr>
        <w:t xml:space="preserve">on TED Talks, </w:t>
      </w:r>
      <w:proofErr w:type="spellStart"/>
      <w:r w:rsidRPr="00D34499">
        <w:rPr>
          <w:rFonts w:ascii="Arial" w:hAnsi="Arial" w:cs="Arial"/>
          <w:sz w:val="24"/>
          <w:szCs w:val="24"/>
        </w:rPr>
        <w:t>Danoesastro</w:t>
      </w:r>
      <w:proofErr w:type="spellEnd"/>
      <w:r w:rsidRPr="005A2BD0">
        <w:rPr>
          <w:rFonts w:ascii="Arial" w:hAnsi="Arial" w:cs="Arial"/>
          <w:sz w:val="24"/>
          <w:szCs w:val="24"/>
        </w:rPr>
        <w:t xml:space="preserve"> (2018) talks about what he thinks is the most important change that is needed today in the work place. He states that the world is getting faster and more multifaceted today. Consequently, he believes that we need a new way of working. He says that we need a way that creates alignment around purpose and one which empowers people to make decision faster. But, he advances, in order to get there, what are we willing to give up? He points out that the most difficult things to change is our own behavior. He clearly shows that in organizational settings, new behaviors are required. And with these new behaviors, one has to give up something. </w:t>
      </w:r>
      <w:r w:rsidRPr="005A2BD0">
        <w:rPr>
          <w:rFonts w:ascii="Arial" w:hAnsi="Arial" w:cs="Arial"/>
          <w:sz w:val="24"/>
          <w:szCs w:val="24"/>
        </w:rPr>
        <w:lastRenderedPageBreak/>
        <w:t xml:space="preserve">Thus, leaders have to make sure everyone in the organization is to align around the organization’s purpose. He calls for a new culture with less hierarchy. </w:t>
      </w:r>
    </w:p>
    <w:p w14:paraId="312C1F52" w14:textId="1B4AFDB2" w:rsidR="005A2BD0" w:rsidRPr="00D34499" w:rsidRDefault="005A2BD0" w:rsidP="005A2BD0">
      <w:pPr>
        <w:tabs>
          <w:tab w:val="left" w:pos="720"/>
          <w:tab w:val="left" w:pos="1440"/>
          <w:tab w:val="left" w:pos="2160"/>
        </w:tabs>
        <w:spacing w:line="480" w:lineRule="auto"/>
        <w:jc w:val="both"/>
        <w:rPr>
          <w:rFonts w:ascii="Arial" w:hAnsi="Arial" w:cs="Arial"/>
          <w:sz w:val="24"/>
          <w:szCs w:val="24"/>
        </w:rPr>
      </w:pPr>
      <w:r w:rsidRPr="00D34499">
        <w:rPr>
          <w:rFonts w:ascii="Arial" w:hAnsi="Arial" w:cs="Arial"/>
          <w:sz w:val="24"/>
          <w:szCs w:val="24"/>
        </w:rPr>
        <w:t>The video is great and eye opening. But how can I change the culture of my own institution, the culture of the local church so that we can be more productive</w:t>
      </w:r>
      <w:r w:rsidR="008041AB" w:rsidRPr="00D34499">
        <w:rPr>
          <w:rFonts w:ascii="Arial" w:hAnsi="Arial" w:cs="Arial"/>
          <w:sz w:val="24"/>
          <w:szCs w:val="24"/>
        </w:rPr>
        <w:t xml:space="preserve"> and prolific. </w:t>
      </w:r>
    </w:p>
    <w:p w14:paraId="147D0723" w14:textId="39A50231" w:rsidR="00421ED9" w:rsidRPr="00421ED9" w:rsidRDefault="00421ED9" w:rsidP="00421ED9">
      <w:pPr>
        <w:widowControl/>
        <w:autoSpaceDE w:val="0"/>
        <w:autoSpaceDN w:val="0"/>
        <w:adjustRightInd w:val="0"/>
        <w:spacing w:after="0" w:line="480" w:lineRule="auto"/>
        <w:jc w:val="both"/>
        <w:rPr>
          <w:rFonts w:ascii="Arial" w:hAnsi="Arial" w:cs="Arial"/>
          <w:sz w:val="24"/>
          <w:szCs w:val="24"/>
        </w:rPr>
      </w:pPr>
      <w:r w:rsidRPr="00D34499">
        <w:rPr>
          <w:rFonts w:ascii="Arial" w:hAnsi="Arial" w:cs="Arial"/>
          <w:sz w:val="24"/>
          <w:szCs w:val="24"/>
        </w:rPr>
        <w:t xml:space="preserve">According to Ashford (2015), </w:t>
      </w:r>
      <w:r w:rsidRPr="00421ED9">
        <w:rPr>
          <w:rFonts w:ascii="Arial" w:hAnsi="Arial" w:cs="Arial"/>
          <w:sz w:val="24"/>
          <w:szCs w:val="24"/>
        </w:rPr>
        <w:t>Culture</w:t>
      </w:r>
      <w:r w:rsidRPr="00D34499">
        <w:rPr>
          <w:rFonts w:ascii="Arial" w:hAnsi="Arial" w:cs="Arial"/>
          <w:sz w:val="24"/>
          <w:szCs w:val="24"/>
        </w:rPr>
        <w:t xml:space="preserve"> </w:t>
      </w:r>
      <w:r w:rsidRPr="00421ED9">
        <w:rPr>
          <w:rFonts w:ascii="Arial" w:hAnsi="Arial" w:cs="Arial"/>
          <w:sz w:val="24"/>
          <w:szCs w:val="24"/>
        </w:rPr>
        <w:t>is anything that humans</w:t>
      </w:r>
      <w:r w:rsidRPr="00D34499">
        <w:rPr>
          <w:rFonts w:ascii="Arial" w:hAnsi="Arial" w:cs="Arial"/>
          <w:sz w:val="24"/>
          <w:szCs w:val="24"/>
        </w:rPr>
        <w:t xml:space="preserve"> generate</w:t>
      </w:r>
      <w:r w:rsidRPr="00421ED9">
        <w:rPr>
          <w:rFonts w:ascii="Arial" w:hAnsi="Arial" w:cs="Arial"/>
          <w:sz w:val="24"/>
          <w:szCs w:val="24"/>
        </w:rPr>
        <w:t xml:space="preserve"> when they interact with each other and with God’s creation. </w:t>
      </w:r>
      <w:r w:rsidRPr="00D34499">
        <w:rPr>
          <w:rFonts w:ascii="Arial" w:hAnsi="Arial" w:cs="Arial"/>
          <w:sz w:val="24"/>
          <w:szCs w:val="24"/>
        </w:rPr>
        <w:t>He continues b</w:t>
      </w:r>
      <w:r w:rsidR="00171666" w:rsidRPr="00D34499">
        <w:rPr>
          <w:rFonts w:ascii="Arial" w:hAnsi="Arial" w:cs="Arial"/>
          <w:sz w:val="24"/>
          <w:szCs w:val="24"/>
        </w:rPr>
        <w:t>y saying that w</w:t>
      </w:r>
      <w:r w:rsidRPr="00421ED9">
        <w:rPr>
          <w:rFonts w:ascii="Arial" w:hAnsi="Arial" w:cs="Arial"/>
          <w:sz w:val="24"/>
          <w:szCs w:val="24"/>
        </w:rPr>
        <w:t xml:space="preserve">hen we interact with each other and with God’s creation, we </w:t>
      </w:r>
      <w:r w:rsidR="00171666" w:rsidRPr="00D34499">
        <w:rPr>
          <w:rFonts w:ascii="Arial" w:hAnsi="Arial" w:cs="Arial"/>
          <w:sz w:val="24"/>
          <w:szCs w:val="24"/>
        </w:rPr>
        <w:t xml:space="preserve">plow </w:t>
      </w:r>
      <w:r w:rsidRPr="00421ED9">
        <w:rPr>
          <w:rFonts w:ascii="Arial" w:hAnsi="Arial" w:cs="Arial"/>
          <w:sz w:val="24"/>
          <w:szCs w:val="24"/>
        </w:rPr>
        <w:t>the ground (grain, vegetables, livestock), produce artifacts (clothes, housing, cars), build institutions (governments, businesses, schools), form worldviews (theism, pantheism, atheism), and participate in religions (Christianity, Hinduism, Buddhism, Islam, Atheism). We produce culture, and at the same time our cultural context shapes us, affecting who we are, what we think and do, and how we feel.</w:t>
      </w:r>
    </w:p>
    <w:p w14:paraId="26F352BC" w14:textId="655A5AC9" w:rsidR="00421ED9" w:rsidRPr="00D34499" w:rsidRDefault="00421ED9" w:rsidP="00171666">
      <w:pPr>
        <w:widowControl/>
        <w:autoSpaceDE w:val="0"/>
        <w:autoSpaceDN w:val="0"/>
        <w:adjustRightInd w:val="0"/>
        <w:spacing w:after="0" w:line="480" w:lineRule="auto"/>
        <w:ind w:firstLine="360"/>
        <w:jc w:val="both"/>
        <w:rPr>
          <w:rFonts w:ascii="Arial" w:hAnsi="Arial" w:cs="Arial"/>
          <w:sz w:val="24"/>
          <w:szCs w:val="24"/>
        </w:rPr>
      </w:pPr>
      <w:r w:rsidRPr="00421ED9">
        <w:rPr>
          <w:rFonts w:ascii="Arial" w:hAnsi="Arial" w:cs="Arial"/>
          <w:sz w:val="24"/>
          <w:szCs w:val="24"/>
        </w:rPr>
        <w:t>So</w:t>
      </w:r>
      <w:r w:rsidR="00171666" w:rsidRPr="00D34499">
        <w:rPr>
          <w:rFonts w:ascii="Arial" w:hAnsi="Arial" w:cs="Arial"/>
          <w:sz w:val="24"/>
          <w:szCs w:val="24"/>
        </w:rPr>
        <w:t>,</w:t>
      </w:r>
      <w:r w:rsidRPr="00421ED9">
        <w:rPr>
          <w:rFonts w:ascii="Arial" w:hAnsi="Arial" w:cs="Arial"/>
          <w:sz w:val="24"/>
          <w:szCs w:val="24"/>
        </w:rPr>
        <w:t xml:space="preserve"> the concept of culture is very broad, encompassing in one way or another the totality of our life in this world. </w:t>
      </w:r>
      <w:r w:rsidR="00770351" w:rsidRPr="00D34499">
        <w:rPr>
          <w:rFonts w:ascii="Arial" w:hAnsi="Arial" w:cs="Arial"/>
          <w:sz w:val="24"/>
          <w:szCs w:val="24"/>
        </w:rPr>
        <w:t>There is no doubt, we are working in multicultural, multiracial, multiethnic, and dually gendered environments. Effective leadership in the twenty-first century requires an awareness, and even the competency to lead across the sub and co-cul</w:t>
      </w:r>
      <w:r w:rsidR="00770351" w:rsidRPr="00D34499">
        <w:rPr>
          <w:rFonts w:ascii="Arial" w:hAnsi="Arial" w:cs="Arial"/>
          <w:sz w:val="24"/>
          <w:szCs w:val="24"/>
        </w:rPr>
        <w:softHyphen/>
        <w:t xml:space="preserve">tures within our territories. </w:t>
      </w:r>
      <w:r w:rsidR="00171666" w:rsidRPr="00D34499">
        <w:rPr>
          <w:rFonts w:ascii="Arial" w:hAnsi="Arial" w:cs="Arial"/>
          <w:sz w:val="24"/>
          <w:szCs w:val="24"/>
        </w:rPr>
        <w:t xml:space="preserve">But how can we change the culture of our institution to make it more productive and enjoyable? </w:t>
      </w:r>
    </w:p>
    <w:p w14:paraId="193FE43A" w14:textId="662CFB21" w:rsidR="00AB1F17" w:rsidRPr="00D34499" w:rsidRDefault="00AB1F17" w:rsidP="00171666">
      <w:pPr>
        <w:widowControl/>
        <w:autoSpaceDE w:val="0"/>
        <w:autoSpaceDN w:val="0"/>
        <w:adjustRightInd w:val="0"/>
        <w:spacing w:after="0" w:line="480" w:lineRule="auto"/>
        <w:ind w:firstLine="360"/>
        <w:jc w:val="both"/>
        <w:rPr>
          <w:rFonts w:ascii="Arial" w:hAnsi="Arial" w:cs="Arial"/>
          <w:sz w:val="24"/>
          <w:szCs w:val="24"/>
        </w:rPr>
      </w:pPr>
      <w:r w:rsidRPr="00D34499">
        <w:rPr>
          <w:rFonts w:ascii="Arial" w:hAnsi="Arial" w:cs="Arial"/>
          <w:sz w:val="24"/>
          <w:szCs w:val="24"/>
        </w:rPr>
        <w:t xml:space="preserve">I would propose the following </w:t>
      </w:r>
      <w:r w:rsidR="00FA700A">
        <w:rPr>
          <w:rFonts w:ascii="Arial" w:hAnsi="Arial" w:cs="Arial"/>
          <w:sz w:val="24"/>
          <w:szCs w:val="24"/>
        </w:rPr>
        <w:t xml:space="preserve">three </w:t>
      </w:r>
      <w:r w:rsidRPr="00D34499">
        <w:rPr>
          <w:rFonts w:ascii="Arial" w:hAnsi="Arial" w:cs="Arial"/>
          <w:sz w:val="24"/>
          <w:szCs w:val="24"/>
        </w:rPr>
        <w:t xml:space="preserve">suggested actions to be taken in order to change the culture of our institution, the local church, which can help create a positive diversity climate. </w:t>
      </w:r>
    </w:p>
    <w:p w14:paraId="28DB45A8" w14:textId="77777777" w:rsidR="00DA62D5" w:rsidRPr="00D34499" w:rsidRDefault="00ED0439" w:rsidP="00047E80">
      <w:pPr>
        <w:pStyle w:val="ListParagraph"/>
        <w:numPr>
          <w:ilvl w:val="0"/>
          <w:numId w:val="4"/>
        </w:numPr>
        <w:autoSpaceDE w:val="0"/>
        <w:autoSpaceDN w:val="0"/>
        <w:adjustRightInd w:val="0"/>
        <w:spacing w:line="480" w:lineRule="auto"/>
        <w:jc w:val="both"/>
        <w:rPr>
          <w:rFonts w:ascii="Arial" w:hAnsi="Arial" w:cs="Arial"/>
        </w:rPr>
      </w:pPr>
      <w:r w:rsidRPr="00D34499">
        <w:rPr>
          <w:rFonts w:ascii="Arial" w:hAnsi="Arial" w:cs="Arial"/>
          <w:b/>
          <w:bCs/>
        </w:rPr>
        <w:t>Create an educative atmosphere</w:t>
      </w:r>
      <w:r w:rsidRPr="00D34499">
        <w:rPr>
          <w:rFonts w:ascii="Arial" w:hAnsi="Arial" w:cs="Arial"/>
        </w:rPr>
        <w:t xml:space="preserve">. I believe that most of the time people act indifferently, uncaringly, and unresponsively because of lack of knowledge. </w:t>
      </w:r>
      <w:r w:rsidRPr="00D34499">
        <w:rPr>
          <w:rFonts w:ascii="Arial" w:hAnsi="Arial" w:cs="Arial"/>
        </w:rPr>
        <w:lastRenderedPageBreak/>
        <w:t xml:space="preserve">Education helps followers understand each other in new way that they would have never thought. </w:t>
      </w:r>
      <w:r w:rsidR="00D91686" w:rsidRPr="00D34499">
        <w:rPr>
          <w:rFonts w:ascii="Arial" w:hAnsi="Arial" w:cs="Arial"/>
        </w:rPr>
        <w:t xml:space="preserve">But most importantly, as Christians, we have to emulate our savior in everything. We have to constantly ask ourselves: What would Jesus do? What would He say? How would he react?  </w:t>
      </w:r>
      <w:r w:rsidR="00047E80" w:rsidRPr="00D34499">
        <w:rPr>
          <w:rFonts w:ascii="Arial" w:hAnsi="Arial" w:cs="Arial"/>
        </w:rPr>
        <w:t>I believe a comprehensive educative program of training would change the culture of our institution. Everyone ought to remember that the kingdom of God promotes very specific values, such as loyalty to God over every human regulation (Acts 5:29), denial of self (Matthew 16:24, 25), self-abnegation (Galatians 2:20), sacrificial service to others (Matthew 20:26–28), collective good over individual expression (1 Cor</w:t>
      </w:r>
      <w:r w:rsidR="00047E80" w:rsidRPr="00D34499">
        <w:rPr>
          <w:rFonts w:ascii="Arial" w:hAnsi="Arial" w:cs="Arial"/>
        </w:rPr>
        <w:softHyphen/>
        <w:t>inthians 14:1–5), mutual cooperation over competition (1 Corinthians 3:1–9), preference for others over self-elevation (Philippians 2:3), esteem for the socially marginalized (Matthew 25:40, 45), and a host of other val</w:t>
      </w:r>
      <w:r w:rsidR="00047E80" w:rsidRPr="00D34499">
        <w:rPr>
          <w:rFonts w:ascii="Arial" w:hAnsi="Arial" w:cs="Arial"/>
        </w:rPr>
        <w:softHyphen/>
        <w:t xml:space="preserve">ues. </w:t>
      </w:r>
    </w:p>
    <w:p w14:paraId="4CA3B5B8" w14:textId="1CD0DA1D" w:rsidR="00047E80" w:rsidRPr="00D34499" w:rsidRDefault="00DA62D5" w:rsidP="00DA62D5">
      <w:pPr>
        <w:autoSpaceDE w:val="0"/>
        <w:autoSpaceDN w:val="0"/>
        <w:adjustRightInd w:val="0"/>
        <w:spacing w:line="480" w:lineRule="auto"/>
        <w:ind w:left="360"/>
        <w:jc w:val="both"/>
        <w:rPr>
          <w:rFonts w:ascii="Arial" w:hAnsi="Arial" w:cs="Arial"/>
          <w:sz w:val="24"/>
          <w:szCs w:val="24"/>
        </w:rPr>
      </w:pPr>
      <w:r w:rsidRPr="00D34499">
        <w:rPr>
          <w:rFonts w:ascii="Arial" w:hAnsi="Arial" w:cs="Arial"/>
          <w:sz w:val="24"/>
          <w:szCs w:val="24"/>
        </w:rPr>
        <w:t>The servant of the Lord, Sr White (</w:t>
      </w:r>
      <w:r w:rsidR="00801E99" w:rsidRPr="00D34499">
        <w:rPr>
          <w:rFonts w:ascii="Arial" w:hAnsi="Arial" w:cs="Arial"/>
          <w:sz w:val="24"/>
          <w:szCs w:val="24"/>
        </w:rPr>
        <w:t>1966</w:t>
      </w:r>
      <w:r w:rsidRPr="00D34499">
        <w:rPr>
          <w:rFonts w:ascii="Arial" w:hAnsi="Arial" w:cs="Arial"/>
          <w:sz w:val="24"/>
          <w:szCs w:val="24"/>
        </w:rPr>
        <w:t xml:space="preserve">) uttered these words, “The walls of sectarianism and caste and race will fall down when the true missionary spirit enters the hearts of men. Prejudice is melted away by the love of God.” </w:t>
      </w:r>
      <w:r w:rsidR="00047E80" w:rsidRPr="00D34499">
        <w:rPr>
          <w:rFonts w:ascii="Arial" w:hAnsi="Arial" w:cs="Arial"/>
          <w:sz w:val="24"/>
          <w:szCs w:val="24"/>
        </w:rPr>
        <w:t xml:space="preserve">And </w:t>
      </w:r>
      <w:r w:rsidR="00801E99" w:rsidRPr="00D34499">
        <w:rPr>
          <w:rFonts w:ascii="Arial" w:hAnsi="Arial" w:cs="Arial"/>
          <w:sz w:val="24"/>
          <w:szCs w:val="24"/>
        </w:rPr>
        <w:t>now</w:t>
      </w:r>
      <w:r w:rsidR="00047E80" w:rsidRPr="00D34499">
        <w:rPr>
          <w:rFonts w:ascii="Arial" w:hAnsi="Arial" w:cs="Arial"/>
          <w:sz w:val="24"/>
          <w:szCs w:val="24"/>
        </w:rPr>
        <w:t xml:space="preserve">, the question of </w:t>
      </w:r>
      <w:proofErr w:type="spellStart"/>
      <w:r w:rsidR="00047E80" w:rsidRPr="00D34499">
        <w:rPr>
          <w:rFonts w:ascii="Arial" w:hAnsi="Arial" w:cs="Arial"/>
          <w:sz w:val="24"/>
          <w:szCs w:val="24"/>
        </w:rPr>
        <w:t>Danoesastro</w:t>
      </w:r>
      <w:proofErr w:type="spellEnd"/>
      <w:r w:rsidR="00047E80" w:rsidRPr="00D34499">
        <w:rPr>
          <w:rFonts w:ascii="Arial" w:hAnsi="Arial" w:cs="Arial"/>
          <w:sz w:val="24"/>
          <w:szCs w:val="24"/>
        </w:rPr>
        <w:t xml:space="preserve"> on TED TALK remains: What are willing to give up?</w:t>
      </w:r>
    </w:p>
    <w:p w14:paraId="0EBEC329" w14:textId="4E892AA1" w:rsidR="00922CB7" w:rsidRPr="00D34499" w:rsidRDefault="00047E80" w:rsidP="00922CB7">
      <w:pPr>
        <w:pStyle w:val="ListParagraph"/>
        <w:numPr>
          <w:ilvl w:val="0"/>
          <w:numId w:val="4"/>
        </w:numPr>
        <w:autoSpaceDE w:val="0"/>
        <w:autoSpaceDN w:val="0"/>
        <w:adjustRightInd w:val="0"/>
        <w:spacing w:line="480" w:lineRule="auto"/>
        <w:jc w:val="both"/>
        <w:rPr>
          <w:rFonts w:ascii="Arial" w:hAnsi="Arial" w:cs="Arial"/>
        </w:rPr>
      </w:pPr>
      <w:r w:rsidRPr="00D34499">
        <w:rPr>
          <w:rFonts w:ascii="Arial" w:hAnsi="Arial" w:cs="Arial"/>
        </w:rPr>
        <w:t xml:space="preserve">In addition to creating an educative atmosphere, </w:t>
      </w:r>
      <w:r w:rsidR="00922CB7" w:rsidRPr="00D34499">
        <w:rPr>
          <w:rFonts w:ascii="Arial" w:hAnsi="Arial" w:cs="Arial"/>
          <w:b/>
          <w:bCs/>
        </w:rPr>
        <w:t>a mentoring</w:t>
      </w:r>
      <w:r w:rsidR="00922CB7" w:rsidRPr="00D34499">
        <w:rPr>
          <w:rFonts w:ascii="Arial" w:hAnsi="Arial" w:cs="Arial"/>
          <w:b/>
          <w:bCs/>
          <w:i/>
          <w:iCs/>
          <w:color w:val="000000"/>
        </w:rPr>
        <w:t xml:space="preserve"> </w:t>
      </w:r>
      <w:r w:rsidR="00922CB7" w:rsidRPr="00D34499">
        <w:rPr>
          <w:rFonts w:ascii="Arial" w:hAnsi="Arial" w:cs="Arial"/>
          <w:b/>
          <w:bCs/>
          <w:color w:val="000000"/>
        </w:rPr>
        <w:t xml:space="preserve">program across gender, racial, and cultural lines </w:t>
      </w:r>
      <w:r w:rsidR="00922CB7" w:rsidRPr="00D34499">
        <w:rPr>
          <w:rFonts w:ascii="Arial" w:hAnsi="Arial" w:cs="Arial"/>
          <w:color w:val="000000"/>
        </w:rPr>
        <w:t xml:space="preserve">would be established. As leaders, the gift of our mentoring can be a great assess in changing the mentality that pervades our institution. Sometimes, changes can be costly. But </w:t>
      </w:r>
      <w:r w:rsidR="00922CB7" w:rsidRPr="00D34499">
        <w:rPr>
          <w:rFonts w:ascii="Arial" w:hAnsi="Arial" w:cs="Arial"/>
        </w:rPr>
        <w:t xml:space="preserve">we train to what we value. We value evangelism; thus, we put time, money, and personnel resources in this area. We value stewardship; </w:t>
      </w:r>
      <w:proofErr w:type="gramStart"/>
      <w:r w:rsidR="00922CB7" w:rsidRPr="00D34499">
        <w:rPr>
          <w:rFonts w:ascii="Arial" w:hAnsi="Arial" w:cs="Arial"/>
        </w:rPr>
        <w:t>thus</w:t>
      </w:r>
      <w:proofErr w:type="gramEnd"/>
      <w:r w:rsidR="00922CB7" w:rsidRPr="00D34499">
        <w:rPr>
          <w:rFonts w:ascii="Arial" w:hAnsi="Arial" w:cs="Arial"/>
        </w:rPr>
        <w:t xml:space="preserve"> we pay persons to promote stewardship. In short, what we value we pay for; what we pay for, we value. </w:t>
      </w:r>
      <w:r w:rsidR="00006F47" w:rsidRPr="00D34499">
        <w:rPr>
          <w:rFonts w:ascii="Arial" w:hAnsi="Arial" w:cs="Arial"/>
        </w:rPr>
        <w:t>If we value d</w:t>
      </w:r>
      <w:r w:rsidR="00922CB7" w:rsidRPr="00D34499">
        <w:rPr>
          <w:rFonts w:ascii="Arial" w:hAnsi="Arial" w:cs="Arial"/>
        </w:rPr>
        <w:t>iversity</w:t>
      </w:r>
      <w:r w:rsidR="00006F47" w:rsidRPr="00D34499">
        <w:rPr>
          <w:rFonts w:ascii="Arial" w:hAnsi="Arial" w:cs="Arial"/>
        </w:rPr>
        <w:t xml:space="preserve"> and if we are </w:t>
      </w:r>
      <w:r w:rsidR="00006F47" w:rsidRPr="00D34499">
        <w:rPr>
          <w:rFonts w:ascii="Arial" w:hAnsi="Arial" w:cs="Arial"/>
        </w:rPr>
        <w:lastRenderedPageBreak/>
        <w:t xml:space="preserve">to change the culture of our institution, </w:t>
      </w:r>
      <w:r w:rsidR="00922CB7" w:rsidRPr="00D34499">
        <w:rPr>
          <w:rFonts w:ascii="Arial" w:hAnsi="Arial" w:cs="Arial"/>
        </w:rPr>
        <w:t>invest</w:t>
      </w:r>
      <w:r w:rsidR="00006F47" w:rsidRPr="00D34499">
        <w:rPr>
          <w:rFonts w:ascii="Arial" w:hAnsi="Arial" w:cs="Arial"/>
        </w:rPr>
        <w:t>ment in</w:t>
      </w:r>
      <w:r w:rsidR="00922CB7" w:rsidRPr="00D34499">
        <w:rPr>
          <w:rFonts w:ascii="Arial" w:hAnsi="Arial" w:cs="Arial"/>
        </w:rPr>
        <w:t xml:space="preserve"> personnel </w:t>
      </w:r>
      <w:r w:rsidR="00006F47" w:rsidRPr="00D34499">
        <w:rPr>
          <w:rFonts w:ascii="Arial" w:hAnsi="Arial" w:cs="Arial"/>
        </w:rPr>
        <w:t>and</w:t>
      </w:r>
      <w:r w:rsidR="00922CB7" w:rsidRPr="00D34499">
        <w:rPr>
          <w:rFonts w:ascii="Arial" w:hAnsi="Arial" w:cs="Arial"/>
        </w:rPr>
        <w:t xml:space="preserve"> monetary resources </w:t>
      </w:r>
      <w:r w:rsidR="00AF2483" w:rsidRPr="00D34499">
        <w:rPr>
          <w:rFonts w:ascii="Arial" w:hAnsi="Arial" w:cs="Arial"/>
        </w:rPr>
        <w:t xml:space="preserve">should be set aside to this end. </w:t>
      </w:r>
    </w:p>
    <w:p w14:paraId="4C52AF3A" w14:textId="134C53E5" w:rsidR="005A2BD0" w:rsidRPr="00D34499" w:rsidRDefault="006712DA" w:rsidP="006712DA">
      <w:pPr>
        <w:pStyle w:val="Pa3"/>
        <w:spacing w:line="480" w:lineRule="auto"/>
        <w:ind w:left="360"/>
        <w:rPr>
          <w:rFonts w:ascii="Arial" w:hAnsi="Arial" w:cs="Arial"/>
          <w:color w:val="000000"/>
        </w:rPr>
      </w:pPr>
      <w:r w:rsidRPr="00D34499">
        <w:rPr>
          <w:rStyle w:val="A4"/>
          <w:rFonts w:ascii="Arial" w:hAnsi="Arial" w:cs="Arial"/>
          <w:sz w:val="24"/>
          <w:szCs w:val="24"/>
        </w:rPr>
        <w:t>White</w:t>
      </w:r>
      <w:r w:rsidRPr="00D34499">
        <w:rPr>
          <w:rFonts w:ascii="Arial" w:hAnsi="Arial" w:cs="Arial"/>
          <w:color w:val="000000"/>
        </w:rPr>
        <w:t xml:space="preserve"> (1886) has this to say “</w:t>
      </w:r>
      <w:r w:rsidR="002D7DF1" w:rsidRPr="00D34499">
        <w:rPr>
          <w:rFonts w:ascii="Arial" w:hAnsi="Arial" w:cs="Arial"/>
          <w:color w:val="000000"/>
        </w:rPr>
        <w:t xml:space="preserve">There is no person, no nation that is perfect in every habit and thought. One must learn of another. </w:t>
      </w:r>
      <w:r w:rsidRPr="00D34499">
        <w:rPr>
          <w:rFonts w:ascii="Arial" w:hAnsi="Arial" w:cs="Arial"/>
          <w:color w:val="000000"/>
        </w:rPr>
        <w:t>Therefore,</w:t>
      </w:r>
      <w:r w:rsidR="002D7DF1" w:rsidRPr="00D34499">
        <w:rPr>
          <w:rFonts w:ascii="Arial" w:hAnsi="Arial" w:cs="Arial"/>
          <w:color w:val="000000"/>
        </w:rPr>
        <w:t xml:space="preserve"> God wants the different nationalities to mingle together, to be one in judgment, one in purpose. Then the union that there is in Christ will be exempli</w:t>
      </w:r>
      <w:r w:rsidR="002D7DF1" w:rsidRPr="00D34499">
        <w:rPr>
          <w:rFonts w:ascii="Arial" w:hAnsi="Arial" w:cs="Arial"/>
          <w:color w:val="000000"/>
        </w:rPr>
        <w:softHyphen/>
        <w:t>fied.”</w:t>
      </w:r>
    </w:p>
    <w:p w14:paraId="723B24FF" w14:textId="42EA9BB7" w:rsidR="00801E99" w:rsidRPr="00FA700A" w:rsidRDefault="00801E99" w:rsidP="00FA700A">
      <w:pPr>
        <w:pStyle w:val="ListParagraph"/>
        <w:numPr>
          <w:ilvl w:val="0"/>
          <w:numId w:val="4"/>
        </w:numPr>
        <w:spacing w:line="480" w:lineRule="auto"/>
        <w:rPr>
          <w:rFonts w:ascii="Arial" w:hAnsi="Arial" w:cs="Arial"/>
        </w:rPr>
      </w:pPr>
      <w:r w:rsidRPr="00FA700A">
        <w:rPr>
          <w:rFonts w:ascii="Arial" w:hAnsi="Arial" w:cs="Arial"/>
        </w:rPr>
        <w:t xml:space="preserve">And finally, in order for one to effectively change the culture of the institution, </w:t>
      </w:r>
      <w:r w:rsidR="00242A0C" w:rsidRPr="00FA700A">
        <w:rPr>
          <w:rFonts w:ascii="Arial" w:hAnsi="Arial" w:cs="Arial"/>
          <w:b/>
          <w:bCs/>
        </w:rPr>
        <w:t>diversify leadership committees are called for</w:t>
      </w:r>
      <w:r w:rsidR="00242A0C" w:rsidRPr="00FA700A">
        <w:rPr>
          <w:rFonts w:ascii="Arial" w:hAnsi="Arial" w:cs="Arial"/>
        </w:rPr>
        <w:t xml:space="preserve">. When we have people that just look like us and talk like us and behave just like us in leadership, and the remining is varied, productivity is hindered. Homogenous committees are not broad, rich, or deep enough to maximize our service effectiveness. Progress </w:t>
      </w:r>
      <w:proofErr w:type="spellStart"/>
      <w:r w:rsidR="00242A0C" w:rsidRPr="00FA700A">
        <w:rPr>
          <w:rFonts w:ascii="Arial" w:hAnsi="Arial" w:cs="Arial"/>
        </w:rPr>
        <w:t>can not</w:t>
      </w:r>
      <w:proofErr w:type="spellEnd"/>
      <w:r w:rsidR="00242A0C" w:rsidRPr="00FA700A">
        <w:rPr>
          <w:rFonts w:ascii="Arial" w:hAnsi="Arial" w:cs="Arial"/>
        </w:rPr>
        <w:t xml:space="preserve"> occur without change. Change is the price we pay for progress. What are we willing to give up?</w:t>
      </w:r>
    </w:p>
    <w:p w14:paraId="076D9D3A" w14:textId="04C25B4F" w:rsidR="00417EE5" w:rsidRDefault="00417EE5" w:rsidP="008672D9">
      <w:pPr>
        <w:spacing w:after="0" w:line="480" w:lineRule="auto"/>
        <w:ind w:firstLine="720"/>
        <w:jc w:val="both"/>
        <w:rPr>
          <w:rFonts w:ascii="Arial" w:hAnsi="Arial" w:cs="Arial"/>
          <w:bCs/>
          <w:color w:val="000000" w:themeColor="text1"/>
          <w:sz w:val="24"/>
          <w:szCs w:val="24"/>
        </w:rPr>
      </w:pPr>
    </w:p>
    <w:p w14:paraId="2F35AB75" w14:textId="38FF8577" w:rsidR="00D67090" w:rsidRDefault="00D67090" w:rsidP="008672D9">
      <w:pPr>
        <w:spacing w:after="0" w:line="480" w:lineRule="auto"/>
        <w:ind w:firstLine="720"/>
        <w:jc w:val="both"/>
        <w:rPr>
          <w:rFonts w:ascii="Arial" w:hAnsi="Arial" w:cs="Arial"/>
          <w:bCs/>
          <w:color w:val="000000" w:themeColor="text1"/>
          <w:sz w:val="24"/>
          <w:szCs w:val="24"/>
        </w:rPr>
      </w:pPr>
    </w:p>
    <w:p w14:paraId="3DAFF787" w14:textId="22B7D2F5" w:rsidR="00D67090" w:rsidRDefault="00D67090" w:rsidP="008672D9">
      <w:pPr>
        <w:spacing w:after="0" w:line="480" w:lineRule="auto"/>
        <w:ind w:firstLine="720"/>
        <w:jc w:val="both"/>
        <w:rPr>
          <w:rFonts w:ascii="Arial" w:hAnsi="Arial" w:cs="Arial"/>
          <w:bCs/>
          <w:color w:val="000000" w:themeColor="text1"/>
          <w:sz w:val="24"/>
          <w:szCs w:val="24"/>
        </w:rPr>
      </w:pPr>
    </w:p>
    <w:p w14:paraId="0124BD7A" w14:textId="798594D5" w:rsidR="00D67090" w:rsidRDefault="00D67090" w:rsidP="008672D9">
      <w:pPr>
        <w:spacing w:after="0" w:line="480" w:lineRule="auto"/>
        <w:ind w:firstLine="720"/>
        <w:jc w:val="both"/>
        <w:rPr>
          <w:rFonts w:ascii="Arial" w:hAnsi="Arial" w:cs="Arial"/>
          <w:bCs/>
          <w:color w:val="000000" w:themeColor="text1"/>
          <w:sz w:val="24"/>
          <w:szCs w:val="24"/>
        </w:rPr>
      </w:pPr>
    </w:p>
    <w:p w14:paraId="14ABB355" w14:textId="1A0B7DF3" w:rsidR="00D67090" w:rsidRDefault="00D67090" w:rsidP="008672D9">
      <w:pPr>
        <w:spacing w:after="0" w:line="480" w:lineRule="auto"/>
        <w:ind w:firstLine="720"/>
        <w:jc w:val="both"/>
        <w:rPr>
          <w:rFonts w:ascii="Arial" w:hAnsi="Arial" w:cs="Arial"/>
          <w:bCs/>
          <w:color w:val="000000" w:themeColor="text1"/>
          <w:sz w:val="24"/>
          <w:szCs w:val="24"/>
        </w:rPr>
      </w:pPr>
    </w:p>
    <w:p w14:paraId="45EBA45A" w14:textId="7C0CD8B3" w:rsidR="00D67090" w:rsidRDefault="00D67090" w:rsidP="008672D9">
      <w:pPr>
        <w:spacing w:after="0" w:line="480" w:lineRule="auto"/>
        <w:ind w:firstLine="720"/>
        <w:jc w:val="both"/>
        <w:rPr>
          <w:rFonts w:ascii="Arial" w:hAnsi="Arial" w:cs="Arial"/>
          <w:bCs/>
          <w:color w:val="000000" w:themeColor="text1"/>
          <w:sz w:val="24"/>
          <w:szCs w:val="24"/>
        </w:rPr>
      </w:pPr>
    </w:p>
    <w:p w14:paraId="13E23A39" w14:textId="68E06576" w:rsidR="00D67090" w:rsidRDefault="00D67090" w:rsidP="008672D9">
      <w:pPr>
        <w:spacing w:after="0" w:line="480" w:lineRule="auto"/>
        <w:ind w:firstLine="720"/>
        <w:jc w:val="both"/>
        <w:rPr>
          <w:rFonts w:ascii="Arial" w:hAnsi="Arial" w:cs="Arial"/>
          <w:bCs/>
          <w:color w:val="000000" w:themeColor="text1"/>
          <w:sz w:val="24"/>
          <w:szCs w:val="24"/>
        </w:rPr>
      </w:pPr>
    </w:p>
    <w:p w14:paraId="03A14806" w14:textId="5D54ADB9" w:rsidR="00D67090" w:rsidRDefault="00D67090" w:rsidP="008672D9">
      <w:pPr>
        <w:spacing w:after="0" w:line="480" w:lineRule="auto"/>
        <w:ind w:firstLine="720"/>
        <w:jc w:val="both"/>
        <w:rPr>
          <w:rFonts w:ascii="Arial" w:hAnsi="Arial" w:cs="Arial"/>
          <w:bCs/>
          <w:color w:val="000000" w:themeColor="text1"/>
          <w:sz w:val="24"/>
          <w:szCs w:val="24"/>
        </w:rPr>
      </w:pPr>
    </w:p>
    <w:p w14:paraId="14997E1B" w14:textId="77777777" w:rsidR="00D67090" w:rsidRPr="00D34499" w:rsidRDefault="00D67090" w:rsidP="008672D9">
      <w:pPr>
        <w:spacing w:after="0" w:line="480" w:lineRule="auto"/>
        <w:ind w:firstLine="720"/>
        <w:jc w:val="both"/>
        <w:rPr>
          <w:rFonts w:ascii="Arial" w:hAnsi="Arial" w:cs="Arial"/>
          <w:bCs/>
          <w:color w:val="000000" w:themeColor="text1"/>
          <w:sz w:val="24"/>
          <w:szCs w:val="24"/>
        </w:rPr>
      </w:pPr>
    </w:p>
    <w:p w14:paraId="270D30D9" w14:textId="4017BF63" w:rsidR="00D94538" w:rsidRPr="00D34499" w:rsidRDefault="00D94538" w:rsidP="0094716B">
      <w:pPr>
        <w:spacing w:after="0" w:line="480" w:lineRule="auto"/>
        <w:ind w:firstLine="720"/>
        <w:jc w:val="both"/>
        <w:rPr>
          <w:rFonts w:ascii="Arial" w:hAnsi="Arial" w:cs="Arial"/>
          <w:bCs/>
          <w:color w:val="000000" w:themeColor="text1"/>
          <w:sz w:val="24"/>
          <w:szCs w:val="24"/>
        </w:rPr>
      </w:pPr>
    </w:p>
    <w:p w14:paraId="6A160889" w14:textId="0B4BDE50" w:rsidR="00D94538" w:rsidRPr="00D34499" w:rsidRDefault="00D94538" w:rsidP="00D94538">
      <w:pPr>
        <w:spacing w:after="0" w:line="480" w:lineRule="auto"/>
        <w:ind w:firstLine="720"/>
        <w:jc w:val="center"/>
        <w:rPr>
          <w:rFonts w:ascii="Arial" w:hAnsi="Arial" w:cs="Arial"/>
          <w:bCs/>
          <w:color w:val="000000" w:themeColor="text1"/>
          <w:sz w:val="24"/>
          <w:szCs w:val="24"/>
        </w:rPr>
      </w:pPr>
      <w:r w:rsidRPr="00D34499">
        <w:rPr>
          <w:rFonts w:ascii="Arial" w:hAnsi="Arial" w:cs="Arial"/>
          <w:bCs/>
          <w:color w:val="000000" w:themeColor="text1"/>
          <w:sz w:val="24"/>
          <w:szCs w:val="24"/>
        </w:rPr>
        <w:lastRenderedPageBreak/>
        <w:t>References</w:t>
      </w:r>
    </w:p>
    <w:p w14:paraId="789C6705" w14:textId="2FF1DB05" w:rsidR="0073167E" w:rsidRPr="00D34499" w:rsidRDefault="0073167E" w:rsidP="0073167E">
      <w:pPr>
        <w:spacing w:after="0" w:line="240" w:lineRule="auto"/>
        <w:ind w:left="720" w:hanging="720"/>
        <w:rPr>
          <w:rFonts w:ascii="Arial" w:hAnsi="Arial" w:cs="Arial"/>
          <w:bCs/>
          <w:color w:val="000000" w:themeColor="text1"/>
          <w:sz w:val="24"/>
          <w:szCs w:val="24"/>
        </w:rPr>
      </w:pPr>
      <w:r w:rsidRPr="00D34499">
        <w:rPr>
          <w:rFonts w:ascii="Arial" w:hAnsi="Arial" w:cs="Arial"/>
          <w:bCs/>
          <w:color w:val="000000" w:themeColor="text1"/>
          <w:sz w:val="24"/>
          <w:szCs w:val="24"/>
        </w:rPr>
        <w:t xml:space="preserve">Abebe, M. A., </w:t>
      </w:r>
      <w:proofErr w:type="spellStart"/>
      <w:r w:rsidRPr="00D34499">
        <w:rPr>
          <w:rFonts w:ascii="Arial" w:hAnsi="Arial" w:cs="Arial"/>
          <w:bCs/>
          <w:color w:val="000000" w:themeColor="text1"/>
          <w:sz w:val="24"/>
          <w:szCs w:val="24"/>
        </w:rPr>
        <w:t>Angriawan</w:t>
      </w:r>
      <w:proofErr w:type="spellEnd"/>
      <w:r w:rsidRPr="00D34499">
        <w:rPr>
          <w:rFonts w:ascii="Arial" w:hAnsi="Arial" w:cs="Arial"/>
          <w:bCs/>
          <w:color w:val="000000" w:themeColor="text1"/>
          <w:sz w:val="24"/>
          <w:szCs w:val="24"/>
        </w:rPr>
        <w:t xml:space="preserve">, A., &amp; Liu, Y. (2011). CEO power and organizational turnaround in declining firms: Does environment play a role? </w:t>
      </w:r>
      <w:r w:rsidRPr="00D34499">
        <w:rPr>
          <w:rFonts w:ascii="Arial" w:hAnsi="Arial" w:cs="Arial"/>
          <w:bCs/>
          <w:i/>
          <w:iCs/>
          <w:color w:val="000000" w:themeColor="text1"/>
          <w:sz w:val="24"/>
          <w:szCs w:val="24"/>
        </w:rPr>
        <w:t>Journal of Leadership and Organizational Studies</w:t>
      </w:r>
      <w:r w:rsidRPr="00D34499">
        <w:rPr>
          <w:rFonts w:ascii="Arial" w:hAnsi="Arial" w:cs="Arial"/>
          <w:bCs/>
          <w:color w:val="000000" w:themeColor="text1"/>
          <w:sz w:val="24"/>
          <w:szCs w:val="24"/>
        </w:rPr>
        <w:t>, 2, 260–273. doi:10.1177/1548051810385004.</w:t>
      </w:r>
    </w:p>
    <w:p w14:paraId="2C927B90" w14:textId="77777777" w:rsidR="00421ED9" w:rsidRPr="00D34499" w:rsidRDefault="00421ED9" w:rsidP="00421ED9">
      <w:pPr>
        <w:rPr>
          <w:rFonts w:ascii="Arial" w:hAnsi="Arial" w:cs="Arial"/>
          <w:sz w:val="24"/>
          <w:szCs w:val="24"/>
        </w:rPr>
      </w:pPr>
    </w:p>
    <w:p w14:paraId="2B93B32E" w14:textId="5C4DB7D6" w:rsidR="00421ED9" w:rsidRPr="00D34499" w:rsidRDefault="00421ED9" w:rsidP="00421ED9">
      <w:pPr>
        <w:spacing w:line="240" w:lineRule="auto"/>
        <w:ind w:left="720" w:hanging="720"/>
        <w:rPr>
          <w:rFonts w:ascii="Arial" w:hAnsi="Arial" w:cs="Arial"/>
          <w:sz w:val="24"/>
          <w:szCs w:val="24"/>
        </w:rPr>
      </w:pPr>
      <w:r w:rsidRPr="00D34499">
        <w:rPr>
          <w:rFonts w:ascii="Arial" w:hAnsi="Arial" w:cs="Arial"/>
          <w:sz w:val="24"/>
          <w:szCs w:val="24"/>
        </w:rPr>
        <w:t xml:space="preserve">Ashford, B. R. (2015). </w:t>
      </w:r>
      <w:hyperlink r:id="rId53" w:history="1">
        <w:r w:rsidRPr="00D34499">
          <w:rPr>
            <w:rFonts w:ascii="Arial" w:hAnsi="Arial" w:cs="Arial"/>
            <w:i/>
            <w:color w:val="404040" w:themeColor="text1" w:themeTint="BF"/>
            <w:sz w:val="24"/>
            <w:szCs w:val="24"/>
          </w:rPr>
          <w:t>Every Square Inch: An Introduction to Cultural Engagement for Christians</w:t>
        </w:r>
      </w:hyperlink>
      <w:r w:rsidRPr="00D34499">
        <w:rPr>
          <w:rFonts w:ascii="Arial" w:hAnsi="Arial" w:cs="Arial"/>
          <w:color w:val="404040" w:themeColor="text1" w:themeTint="BF"/>
          <w:sz w:val="24"/>
          <w:szCs w:val="24"/>
        </w:rPr>
        <w:t xml:space="preserve"> </w:t>
      </w:r>
      <w:r w:rsidRPr="00D34499">
        <w:rPr>
          <w:rFonts w:ascii="Arial" w:hAnsi="Arial" w:cs="Arial"/>
          <w:sz w:val="24"/>
          <w:szCs w:val="24"/>
        </w:rPr>
        <w:t xml:space="preserve">(p. 13). Bellingham, WA: </w:t>
      </w:r>
      <w:proofErr w:type="spellStart"/>
      <w:r w:rsidRPr="00D34499">
        <w:rPr>
          <w:rFonts w:ascii="Arial" w:hAnsi="Arial" w:cs="Arial"/>
          <w:sz w:val="24"/>
          <w:szCs w:val="24"/>
        </w:rPr>
        <w:t>Lexham</w:t>
      </w:r>
      <w:proofErr w:type="spellEnd"/>
      <w:r w:rsidRPr="00D34499">
        <w:rPr>
          <w:rFonts w:ascii="Arial" w:hAnsi="Arial" w:cs="Arial"/>
          <w:sz w:val="24"/>
          <w:szCs w:val="24"/>
        </w:rPr>
        <w:t xml:space="preserve"> Press.</w:t>
      </w:r>
    </w:p>
    <w:p w14:paraId="60C5AF47" w14:textId="0C9209AA" w:rsidR="007F42C2" w:rsidRPr="00D34499" w:rsidRDefault="007F42C2" w:rsidP="007F42C2">
      <w:pPr>
        <w:spacing w:after="0" w:line="240" w:lineRule="auto"/>
        <w:ind w:left="720" w:hanging="720"/>
        <w:jc w:val="both"/>
        <w:rPr>
          <w:rStyle w:val="Hyperlink"/>
          <w:rFonts w:ascii="Arial" w:hAnsi="Arial" w:cs="Arial"/>
          <w:sz w:val="24"/>
          <w:szCs w:val="24"/>
        </w:rPr>
      </w:pPr>
      <w:r w:rsidRPr="00D34499">
        <w:rPr>
          <w:rFonts w:ascii="Arial" w:hAnsi="Arial" w:cs="Arial"/>
          <w:sz w:val="24"/>
          <w:szCs w:val="24"/>
        </w:rPr>
        <w:t xml:space="preserve">Bolman, L. G., &amp; Deal, T. E. (1991). Leadership and management effectiveness: A multi-frame, multi-sector analysis. </w:t>
      </w:r>
      <w:r w:rsidRPr="00D34499">
        <w:rPr>
          <w:rFonts w:ascii="Arial" w:hAnsi="Arial" w:cs="Arial"/>
          <w:i/>
          <w:sz w:val="24"/>
          <w:szCs w:val="24"/>
        </w:rPr>
        <w:t>Human Resource Management, 30</w:t>
      </w:r>
      <w:r w:rsidRPr="00D34499">
        <w:rPr>
          <w:rFonts w:ascii="Arial" w:hAnsi="Arial" w:cs="Arial"/>
          <w:sz w:val="24"/>
          <w:szCs w:val="24"/>
        </w:rPr>
        <w:t xml:space="preserve">(4), 509-534. </w:t>
      </w:r>
      <w:hyperlink r:id="rId54" w:history="1">
        <w:r w:rsidR="00E5220B" w:rsidRPr="00D34499">
          <w:rPr>
            <w:rStyle w:val="Hyperlink"/>
            <w:rFonts w:ascii="Arial" w:hAnsi="Arial" w:cs="Arial"/>
            <w:b/>
            <w:bCs/>
            <w:sz w:val="24"/>
            <w:szCs w:val="24"/>
          </w:rPr>
          <w:t>https://doi.org/</w:t>
        </w:r>
        <w:r w:rsidR="00E5220B" w:rsidRPr="00D34499">
          <w:rPr>
            <w:rStyle w:val="Hyperlink"/>
            <w:rFonts w:ascii="Arial" w:hAnsi="Arial" w:cs="Arial"/>
            <w:sz w:val="24"/>
            <w:szCs w:val="24"/>
          </w:rPr>
          <w:t>10.1002/hrm.3930300406</w:t>
        </w:r>
      </w:hyperlink>
    </w:p>
    <w:p w14:paraId="08E2D64B" w14:textId="07D7516C" w:rsidR="00E5220B" w:rsidRPr="00D34499" w:rsidRDefault="00E5220B" w:rsidP="00E5220B">
      <w:pPr>
        <w:spacing w:after="0" w:line="240" w:lineRule="auto"/>
        <w:ind w:left="720" w:hanging="720"/>
        <w:jc w:val="both"/>
        <w:rPr>
          <w:rFonts w:ascii="Arial" w:hAnsi="Arial" w:cs="Arial"/>
          <w:sz w:val="24"/>
          <w:szCs w:val="24"/>
        </w:rPr>
      </w:pPr>
      <w:r w:rsidRPr="00D34499">
        <w:rPr>
          <w:rFonts w:ascii="Arial" w:hAnsi="Arial" w:cs="Arial"/>
          <w:sz w:val="24"/>
          <w:szCs w:val="24"/>
        </w:rPr>
        <w:t xml:space="preserve">Cameron, K. S., &amp; Quinn, R. E. (2006). </w:t>
      </w:r>
      <w:r w:rsidRPr="00D34499">
        <w:rPr>
          <w:rFonts w:ascii="Arial" w:hAnsi="Arial" w:cs="Arial"/>
          <w:i/>
          <w:sz w:val="24"/>
          <w:szCs w:val="24"/>
        </w:rPr>
        <w:t>Diagnosing and changing organizational culture: Based on the competing values framework</w:t>
      </w:r>
      <w:r w:rsidRPr="00D34499">
        <w:rPr>
          <w:rFonts w:ascii="Arial" w:hAnsi="Arial" w:cs="Arial"/>
          <w:sz w:val="24"/>
          <w:szCs w:val="24"/>
        </w:rPr>
        <w:t xml:space="preserve"> (Rev. ed). San Francisco: Jossey-Bass.</w:t>
      </w:r>
    </w:p>
    <w:p w14:paraId="4B13CD09" w14:textId="5D97CEA8" w:rsidR="00242A0C" w:rsidRPr="00D34499" w:rsidRDefault="00242A0C" w:rsidP="00242A0C">
      <w:pPr>
        <w:ind w:left="720" w:hanging="720"/>
        <w:rPr>
          <w:rFonts w:ascii="Arial" w:hAnsi="Arial" w:cs="Arial"/>
          <w:sz w:val="24"/>
          <w:szCs w:val="24"/>
        </w:rPr>
      </w:pPr>
      <w:proofErr w:type="spellStart"/>
      <w:r w:rsidRPr="00D34499">
        <w:rPr>
          <w:rFonts w:ascii="Arial" w:hAnsi="Arial" w:cs="Arial"/>
          <w:sz w:val="24"/>
          <w:szCs w:val="24"/>
        </w:rPr>
        <w:t>Danoesastro</w:t>
      </w:r>
      <w:proofErr w:type="spellEnd"/>
      <w:r w:rsidRPr="00D34499">
        <w:rPr>
          <w:rFonts w:ascii="Arial" w:hAnsi="Arial" w:cs="Arial"/>
          <w:sz w:val="24"/>
          <w:szCs w:val="24"/>
        </w:rPr>
        <w:t xml:space="preserve">, M. (2018). </w:t>
      </w:r>
      <w:hyperlink r:id="rId55" w:history="1">
        <w:r w:rsidRPr="00D34499">
          <w:rPr>
            <w:rStyle w:val="Hyperlink"/>
            <w:rFonts w:ascii="Arial" w:hAnsi="Arial" w:cs="Arial"/>
            <w:sz w:val="24"/>
            <w:szCs w:val="24"/>
          </w:rPr>
          <w:t>https://www.ted.com/talks/martin_danoesastro_what_are_you_willing_to_give_up_to_change_the_way_we_work</w:t>
        </w:r>
      </w:hyperlink>
    </w:p>
    <w:p w14:paraId="1EF946CF" w14:textId="38D52998" w:rsidR="00A55418" w:rsidRPr="00D34499" w:rsidRDefault="00A55418" w:rsidP="00A55418">
      <w:pPr>
        <w:spacing w:after="0" w:line="240" w:lineRule="auto"/>
        <w:ind w:left="720" w:hanging="720"/>
        <w:jc w:val="both"/>
        <w:rPr>
          <w:rFonts w:ascii="Arial" w:hAnsi="Arial" w:cs="Arial"/>
          <w:sz w:val="24"/>
          <w:szCs w:val="24"/>
        </w:rPr>
      </w:pPr>
      <w:r w:rsidRPr="00D34499">
        <w:rPr>
          <w:rFonts w:ascii="Arial" w:hAnsi="Arial" w:cs="Arial"/>
          <w:sz w:val="24"/>
          <w:szCs w:val="24"/>
        </w:rPr>
        <w:t xml:space="preserve">Levinson, H. (1994). Why the behemoths fell: Psychological roots of corporate failure. </w:t>
      </w:r>
      <w:r w:rsidRPr="00D34499">
        <w:rPr>
          <w:rFonts w:ascii="Arial" w:hAnsi="Arial" w:cs="Arial"/>
          <w:i/>
          <w:iCs/>
          <w:sz w:val="24"/>
          <w:szCs w:val="24"/>
        </w:rPr>
        <w:t>American Psychologist, 49(5),</w:t>
      </w:r>
      <w:r w:rsidRPr="00D34499">
        <w:rPr>
          <w:rFonts w:ascii="Arial" w:hAnsi="Arial" w:cs="Arial"/>
          <w:sz w:val="24"/>
          <w:szCs w:val="24"/>
        </w:rPr>
        <w:t xml:space="preserve"> 428. doi:10. 1037/11848-006.</w:t>
      </w:r>
    </w:p>
    <w:p w14:paraId="64A985AE" w14:textId="77777777" w:rsidR="00A55418" w:rsidRPr="00D34499" w:rsidRDefault="00A55418" w:rsidP="00A55418">
      <w:pPr>
        <w:spacing w:after="0" w:line="240" w:lineRule="auto"/>
        <w:ind w:left="720" w:hanging="720"/>
        <w:jc w:val="both"/>
        <w:rPr>
          <w:rFonts w:ascii="Arial" w:hAnsi="Arial" w:cs="Arial"/>
          <w:sz w:val="24"/>
          <w:szCs w:val="24"/>
        </w:rPr>
      </w:pPr>
    </w:p>
    <w:p w14:paraId="1AD39A0A" w14:textId="5EEB650F" w:rsidR="002B32E3" w:rsidRPr="00D34499" w:rsidRDefault="002B32E3" w:rsidP="002B32E3">
      <w:pPr>
        <w:spacing w:after="0" w:line="240" w:lineRule="auto"/>
        <w:ind w:left="720" w:hanging="720"/>
        <w:jc w:val="both"/>
        <w:rPr>
          <w:rFonts w:ascii="Arial" w:hAnsi="Arial" w:cs="Arial"/>
          <w:sz w:val="24"/>
          <w:szCs w:val="24"/>
        </w:rPr>
      </w:pPr>
      <w:r w:rsidRPr="00D34499">
        <w:rPr>
          <w:rFonts w:ascii="Arial" w:hAnsi="Arial" w:cs="Arial"/>
          <w:sz w:val="24"/>
          <w:szCs w:val="24"/>
        </w:rPr>
        <w:t xml:space="preserve">Robbins, S. P. and </w:t>
      </w:r>
      <w:proofErr w:type="spellStart"/>
      <w:r w:rsidRPr="00D34499">
        <w:rPr>
          <w:rFonts w:ascii="Arial" w:hAnsi="Arial" w:cs="Arial"/>
          <w:sz w:val="24"/>
          <w:szCs w:val="24"/>
        </w:rPr>
        <w:t>Sanghi</w:t>
      </w:r>
      <w:proofErr w:type="spellEnd"/>
      <w:r w:rsidRPr="00D34499">
        <w:rPr>
          <w:rFonts w:ascii="Arial" w:hAnsi="Arial" w:cs="Arial"/>
          <w:sz w:val="24"/>
          <w:szCs w:val="24"/>
        </w:rPr>
        <w:t xml:space="preserve"> S. (2007) Organizational Behavior. New Delhi: Pearson Education.</w:t>
      </w:r>
    </w:p>
    <w:p w14:paraId="0790C8CB" w14:textId="77777777" w:rsidR="002B32E3" w:rsidRPr="00D34499" w:rsidRDefault="002B32E3" w:rsidP="002B32E3">
      <w:pPr>
        <w:spacing w:after="0" w:line="240" w:lineRule="auto"/>
        <w:ind w:left="720" w:hanging="720"/>
        <w:jc w:val="both"/>
        <w:rPr>
          <w:rFonts w:ascii="Arial" w:hAnsi="Arial" w:cs="Arial"/>
          <w:sz w:val="24"/>
          <w:szCs w:val="24"/>
        </w:rPr>
      </w:pPr>
    </w:p>
    <w:p w14:paraId="5A784BEB" w14:textId="1072FBD3" w:rsidR="00FA699C" w:rsidRPr="00D34499" w:rsidRDefault="00FA699C" w:rsidP="00FA699C">
      <w:pPr>
        <w:spacing w:after="0" w:line="240" w:lineRule="auto"/>
        <w:ind w:left="720" w:hanging="720"/>
        <w:jc w:val="both"/>
        <w:rPr>
          <w:rFonts w:ascii="Arial" w:hAnsi="Arial" w:cs="Arial"/>
          <w:sz w:val="24"/>
          <w:szCs w:val="24"/>
        </w:rPr>
      </w:pPr>
      <w:r w:rsidRPr="00D34499">
        <w:rPr>
          <w:rFonts w:ascii="Arial" w:hAnsi="Arial" w:cs="Arial"/>
          <w:sz w:val="24"/>
          <w:szCs w:val="24"/>
        </w:rPr>
        <w:t xml:space="preserve">Schein, E. H. (1992). </w:t>
      </w:r>
      <w:r w:rsidRPr="00D34499">
        <w:rPr>
          <w:rFonts w:ascii="Arial" w:hAnsi="Arial" w:cs="Arial"/>
          <w:i/>
          <w:sz w:val="24"/>
          <w:szCs w:val="24"/>
        </w:rPr>
        <w:t>Organizational culture and leadership</w:t>
      </w:r>
      <w:r w:rsidRPr="00D34499">
        <w:rPr>
          <w:rFonts w:ascii="Arial" w:hAnsi="Arial" w:cs="Arial"/>
          <w:sz w:val="24"/>
          <w:szCs w:val="24"/>
        </w:rPr>
        <w:t xml:space="preserve"> (2</w:t>
      </w:r>
      <w:r w:rsidRPr="00D34499">
        <w:rPr>
          <w:rFonts w:ascii="Arial" w:hAnsi="Arial" w:cs="Arial"/>
          <w:sz w:val="24"/>
          <w:szCs w:val="24"/>
          <w:vertAlign w:val="superscript"/>
        </w:rPr>
        <w:t>nd</w:t>
      </w:r>
      <w:r w:rsidRPr="00D34499">
        <w:rPr>
          <w:rFonts w:ascii="Arial" w:hAnsi="Arial" w:cs="Arial"/>
          <w:sz w:val="24"/>
          <w:szCs w:val="24"/>
        </w:rPr>
        <w:t xml:space="preserve"> ed.). San Francisco: Jossey-Bass.</w:t>
      </w:r>
    </w:p>
    <w:p w14:paraId="2204741E" w14:textId="77777777" w:rsidR="005827BC" w:rsidRPr="00D34499" w:rsidRDefault="005827BC" w:rsidP="005827BC">
      <w:pPr>
        <w:spacing w:after="0" w:line="240" w:lineRule="auto"/>
        <w:ind w:left="720" w:hanging="720"/>
        <w:jc w:val="both"/>
        <w:rPr>
          <w:rFonts w:ascii="Arial" w:hAnsi="Arial" w:cs="Arial"/>
          <w:sz w:val="24"/>
          <w:szCs w:val="24"/>
        </w:rPr>
      </w:pPr>
      <w:r w:rsidRPr="00D34499">
        <w:rPr>
          <w:rFonts w:ascii="Arial" w:hAnsi="Arial" w:cs="Arial"/>
          <w:sz w:val="24"/>
          <w:szCs w:val="24"/>
        </w:rPr>
        <w:t xml:space="preserve">Schein, E. H. (2004). </w:t>
      </w:r>
      <w:r w:rsidRPr="00D34499">
        <w:rPr>
          <w:rFonts w:ascii="Arial" w:hAnsi="Arial" w:cs="Arial"/>
          <w:i/>
          <w:sz w:val="24"/>
          <w:szCs w:val="24"/>
        </w:rPr>
        <w:t>Organizational culture and leadership</w:t>
      </w:r>
      <w:r w:rsidRPr="00D34499">
        <w:rPr>
          <w:rFonts w:ascii="Arial" w:hAnsi="Arial" w:cs="Arial"/>
          <w:sz w:val="24"/>
          <w:szCs w:val="24"/>
        </w:rPr>
        <w:t xml:space="preserve"> (3</w:t>
      </w:r>
      <w:r w:rsidRPr="00D34499">
        <w:rPr>
          <w:rFonts w:ascii="Arial" w:hAnsi="Arial" w:cs="Arial"/>
          <w:sz w:val="24"/>
          <w:szCs w:val="24"/>
          <w:vertAlign w:val="superscript"/>
        </w:rPr>
        <w:t>rd</w:t>
      </w:r>
      <w:r w:rsidRPr="00D34499">
        <w:rPr>
          <w:rFonts w:ascii="Arial" w:hAnsi="Arial" w:cs="Arial"/>
          <w:sz w:val="24"/>
          <w:szCs w:val="24"/>
        </w:rPr>
        <w:t xml:space="preserve"> ed.). San Francisco: Jossey-Bass.</w:t>
      </w:r>
    </w:p>
    <w:p w14:paraId="1831230E" w14:textId="5E3D4C2F" w:rsidR="007F42C2" w:rsidRPr="00D34499" w:rsidRDefault="007F42C2" w:rsidP="007F42C2">
      <w:pPr>
        <w:spacing w:after="0" w:line="240" w:lineRule="auto"/>
        <w:ind w:left="720" w:hanging="720"/>
        <w:rPr>
          <w:rFonts w:ascii="Arial" w:hAnsi="Arial" w:cs="Arial"/>
          <w:bCs/>
          <w:color w:val="000000" w:themeColor="text1"/>
          <w:sz w:val="24"/>
          <w:szCs w:val="24"/>
        </w:rPr>
      </w:pPr>
    </w:p>
    <w:p w14:paraId="646D4B41" w14:textId="3D7DF049" w:rsidR="00D94538" w:rsidRPr="00D34499" w:rsidRDefault="00D94538" w:rsidP="007F42C2">
      <w:pPr>
        <w:spacing w:after="0" w:line="240" w:lineRule="auto"/>
        <w:ind w:left="720" w:hanging="720"/>
        <w:rPr>
          <w:rFonts w:ascii="Arial" w:hAnsi="Arial" w:cs="Arial"/>
          <w:bCs/>
          <w:color w:val="000000" w:themeColor="text1"/>
          <w:sz w:val="24"/>
          <w:szCs w:val="24"/>
        </w:rPr>
      </w:pPr>
      <w:proofErr w:type="spellStart"/>
      <w:r w:rsidRPr="00D34499">
        <w:rPr>
          <w:rFonts w:ascii="Arial" w:hAnsi="Arial" w:cs="Arial"/>
          <w:bCs/>
          <w:color w:val="000000" w:themeColor="text1"/>
          <w:sz w:val="24"/>
          <w:szCs w:val="24"/>
        </w:rPr>
        <w:t>Swidler</w:t>
      </w:r>
      <w:proofErr w:type="spellEnd"/>
      <w:r w:rsidRPr="00D34499">
        <w:rPr>
          <w:rFonts w:ascii="Arial" w:hAnsi="Arial" w:cs="Arial"/>
          <w:bCs/>
          <w:color w:val="000000" w:themeColor="text1"/>
          <w:sz w:val="24"/>
          <w:szCs w:val="24"/>
        </w:rPr>
        <w:t xml:space="preserve">, A. (1986). Culture in action: Symbols and strategies. </w:t>
      </w:r>
      <w:r w:rsidRPr="00D34499">
        <w:rPr>
          <w:rFonts w:ascii="Arial" w:hAnsi="Arial" w:cs="Arial"/>
          <w:bCs/>
          <w:i/>
          <w:color w:val="000000" w:themeColor="text1"/>
          <w:sz w:val="24"/>
          <w:szCs w:val="24"/>
        </w:rPr>
        <w:t>American Sociological Review, 51</w:t>
      </w:r>
      <w:r w:rsidRPr="00D34499">
        <w:rPr>
          <w:rFonts w:ascii="Arial" w:hAnsi="Arial" w:cs="Arial"/>
          <w:bCs/>
          <w:color w:val="000000" w:themeColor="text1"/>
          <w:sz w:val="24"/>
          <w:szCs w:val="24"/>
        </w:rPr>
        <w:t xml:space="preserve">(2), 273. </w:t>
      </w:r>
      <w:hyperlink r:id="rId56" w:history="1">
        <w:r w:rsidR="002D7DF1" w:rsidRPr="00D34499">
          <w:rPr>
            <w:rStyle w:val="Hyperlink"/>
            <w:rFonts w:ascii="Arial" w:hAnsi="Arial" w:cs="Arial"/>
            <w:bCs/>
            <w:sz w:val="24"/>
            <w:szCs w:val="24"/>
          </w:rPr>
          <w:t>https://doi.org/10.2307/2095521</w:t>
        </w:r>
      </w:hyperlink>
    </w:p>
    <w:p w14:paraId="2377EC6D" w14:textId="77777777" w:rsidR="002D7DF1" w:rsidRPr="00D34499" w:rsidRDefault="002D7DF1" w:rsidP="007F42C2">
      <w:pPr>
        <w:spacing w:after="0" w:line="240" w:lineRule="auto"/>
        <w:ind w:left="720" w:hanging="720"/>
        <w:rPr>
          <w:rFonts w:ascii="Arial" w:hAnsi="Arial" w:cs="Arial"/>
          <w:bCs/>
          <w:color w:val="000000" w:themeColor="text1"/>
          <w:sz w:val="24"/>
          <w:szCs w:val="24"/>
        </w:rPr>
      </w:pPr>
    </w:p>
    <w:p w14:paraId="500A3D14" w14:textId="556A54FB" w:rsidR="002D7DF1" w:rsidRPr="00D34499" w:rsidRDefault="002D7DF1" w:rsidP="007F42C2">
      <w:pPr>
        <w:spacing w:after="0" w:line="240" w:lineRule="auto"/>
        <w:ind w:left="720" w:hanging="720"/>
        <w:rPr>
          <w:rStyle w:val="A4"/>
          <w:rFonts w:ascii="Arial" w:hAnsi="Arial" w:cs="Arial"/>
          <w:sz w:val="24"/>
          <w:szCs w:val="24"/>
        </w:rPr>
      </w:pPr>
      <w:r w:rsidRPr="00D34499">
        <w:rPr>
          <w:rStyle w:val="A4"/>
          <w:rFonts w:ascii="Arial" w:hAnsi="Arial" w:cs="Arial"/>
          <w:sz w:val="24"/>
          <w:szCs w:val="24"/>
        </w:rPr>
        <w:t>White, E.  (1886)</w:t>
      </w:r>
      <w:r w:rsidR="00E8331B" w:rsidRPr="00D34499">
        <w:rPr>
          <w:rStyle w:val="A4"/>
          <w:rFonts w:ascii="Arial" w:hAnsi="Arial" w:cs="Arial"/>
          <w:sz w:val="24"/>
          <w:szCs w:val="24"/>
        </w:rPr>
        <w:t>.</w:t>
      </w:r>
      <w:r w:rsidRPr="00D34499">
        <w:rPr>
          <w:rStyle w:val="A4"/>
          <w:rFonts w:ascii="Arial" w:hAnsi="Arial" w:cs="Arial"/>
          <w:sz w:val="24"/>
          <w:szCs w:val="24"/>
        </w:rPr>
        <w:t xml:space="preserve"> </w:t>
      </w:r>
      <w:r w:rsidRPr="00D34499">
        <w:rPr>
          <w:rStyle w:val="A4"/>
          <w:rFonts w:ascii="Arial" w:hAnsi="Arial" w:cs="Arial"/>
          <w:i/>
          <w:iCs/>
          <w:sz w:val="24"/>
          <w:szCs w:val="24"/>
        </w:rPr>
        <w:t>Historical Sketches of the Foreign Missions of the Seventh-day Adventists</w:t>
      </w:r>
      <w:r w:rsidR="00DA62D5" w:rsidRPr="00D34499">
        <w:rPr>
          <w:rStyle w:val="A4"/>
          <w:rFonts w:ascii="Arial" w:hAnsi="Arial" w:cs="Arial"/>
          <w:i/>
          <w:iCs/>
          <w:sz w:val="24"/>
          <w:szCs w:val="24"/>
        </w:rPr>
        <w:t xml:space="preserve">: </w:t>
      </w:r>
      <w:r w:rsidRPr="00D34499">
        <w:rPr>
          <w:rStyle w:val="A4"/>
          <w:rFonts w:ascii="Arial" w:hAnsi="Arial" w:cs="Arial"/>
          <w:sz w:val="24"/>
          <w:szCs w:val="24"/>
        </w:rPr>
        <w:t xml:space="preserve">Basle: </w:t>
      </w:r>
      <w:proofErr w:type="spellStart"/>
      <w:r w:rsidRPr="00D34499">
        <w:rPr>
          <w:rStyle w:val="A4"/>
          <w:rFonts w:ascii="Arial" w:hAnsi="Arial" w:cs="Arial"/>
          <w:sz w:val="24"/>
          <w:szCs w:val="24"/>
        </w:rPr>
        <w:t>Imprimerie</w:t>
      </w:r>
      <w:proofErr w:type="spellEnd"/>
      <w:r w:rsidRPr="00D34499">
        <w:rPr>
          <w:rStyle w:val="A4"/>
          <w:rFonts w:ascii="Arial" w:hAnsi="Arial" w:cs="Arial"/>
          <w:sz w:val="24"/>
          <w:szCs w:val="24"/>
        </w:rPr>
        <w:t xml:space="preserve"> </w:t>
      </w:r>
      <w:proofErr w:type="spellStart"/>
      <w:r w:rsidRPr="00D34499">
        <w:rPr>
          <w:rStyle w:val="A4"/>
          <w:rFonts w:ascii="Arial" w:hAnsi="Arial" w:cs="Arial"/>
          <w:sz w:val="24"/>
          <w:szCs w:val="24"/>
        </w:rPr>
        <w:t>Polyglotte</w:t>
      </w:r>
      <w:proofErr w:type="spellEnd"/>
      <w:r w:rsidRPr="00D34499">
        <w:rPr>
          <w:rStyle w:val="A4"/>
          <w:rFonts w:ascii="Arial" w:hAnsi="Arial" w:cs="Arial"/>
          <w:sz w:val="24"/>
          <w:szCs w:val="24"/>
        </w:rPr>
        <w:t>.</w:t>
      </w:r>
    </w:p>
    <w:p w14:paraId="7CBA4EBC" w14:textId="77777777" w:rsidR="00DA62D5" w:rsidRPr="00D34499" w:rsidRDefault="00DA62D5" w:rsidP="007F42C2">
      <w:pPr>
        <w:spacing w:after="0" w:line="240" w:lineRule="auto"/>
        <w:ind w:left="720" w:hanging="720"/>
        <w:rPr>
          <w:rStyle w:val="A4"/>
          <w:rFonts w:ascii="Arial" w:hAnsi="Arial" w:cs="Arial"/>
          <w:sz w:val="24"/>
          <w:szCs w:val="24"/>
        </w:rPr>
      </w:pPr>
    </w:p>
    <w:p w14:paraId="08A0CC23" w14:textId="169F7A88" w:rsidR="00DA62D5" w:rsidRPr="00D34499" w:rsidRDefault="00DA62D5" w:rsidP="007F42C2">
      <w:pPr>
        <w:spacing w:after="0" w:line="240" w:lineRule="auto"/>
        <w:ind w:left="720" w:hanging="720"/>
        <w:rPr>
          <w:rFonts w:ascii="Arial" w:hAnsi="Arial" w:cs="Arial"/>
          <w:bCs/>
          <w:color w:val="000000" w:themeColor="text1"/>
          <w:sz w:val="24"/>
          <w:szCs w:val="24"/>
        </w:rPr>
      </w:pPr>
      <w:r w:rsidRPr="00D34499">
        <w:rPr>
          <w:rStyle w:val="A4"/>
          <w:rFonts w:ascii="Arial" w:hAnsi="Arial" w:cs="Arial"/>
          <w:sz w:val="24"/>
          <w:szCs w:val="24"/>
        </w:rPr>
        <w:t xml:space="preserve"> White, E. (1966) </w:t>
      </w:r>
      <w:r w:rsidRPr="00D34499">
        <w:rPr>
          <w:rStyle w:val="A4"/>
          <w:rFonts w:ascii="Arial" w:hAnsi="Arial" w:cs="Arial"/>
          <w:i/>
          <w:iCs/>
          <w:sz w:val="24"/>
          <w:szCs w:val="24"/>
        </w:rPr>
        <w:t xml:space="preserve">The Southern Work </w:t>
      </w:r>
      <w:r w:rsidRPr="00D34499">
        <w:rPr>
          <w:rStyle w:val="A4"/>
          <w:rFonts w:ascii="Arial" w:hAnsi="Arial" w:cs="Arial"/>
          <w:sz w:val="24"/>
          <w:szCs w:val="24"/>
        </w:rPr>
        <w:t xml:space="preserve">(Washington, DC: Review and Herald Publishing Association. </w:t>
      </w:r>
      <w:r w:rsidRPr="00D34499">
        <w:rPr>
          <w:rFonts w:ascii="Arial" w:hAnsi="Arial" w:cs="Arial"/>
          <w:sz w:val="24"/>
          <w:szCs w:val="24"/>
        </w:rPr>
        <w:t xml:space="preserve"> </w:t>
      </w:r>
    </w:p>
    <w:p w14:paraId="5AF05125" w14:textId="77777777" w:rsidR="00D94538" w:rsidRPr="00D34499" w:rsidRDefault="00D94538" w:rsidP="00D94538">
      <w:pPr>
        <w:spacing w:after="0" w:line="480" w:lineRule="auto"/>
        <w:ind w:firstLine="720"/>
        <w:rPr>
          <w:rFonts w:ascii="Arial" w:hAnsi="Arial" w:cs="Arial"/>
          <w:b/>
          <w:color w:val="000000" w:themeColor="text1"/>
          <w:sz w:val="24"/>
          <w:szCs w:val="24"/>
        </w:rPr>
      </w:pPr>
    </w:p>
    <w:p w14:paraId="59F6AEC4" w14:textId="77777777" w:rsidR="00606307" w:rsidRPr="00D34499" w:rsidRDefault="00606307">
      <w:pPr>
        <w:rPr>
          <w:rFonts w:ascii="Arial" w:hAnsi="Arial" w:cs="Arial"/>
          <w:sz w:val="24"/>
          <w:szCs w:val="24"/>
        </w:rPr>
      </w:pPr>
    </w:p>
    <w:sectPr w:rsidR="00606307" w:rsidRPr="00D344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15955" w14:textId="77777777" w:rsidR="007A6CEB" w:rsidRDefault="007A6CEB" w:rsidP="00421ED9">
      <w:pPr>
        <w:spacing w:after="0" w:line="240" w:lineRule="auto"/>
      </w:pPr>
      <w:r>
        <w:separator/>
      </w:r>
    </w:p>
  </w:endnote>
  <w:endnote w:type="continuationSeparator" w:id="0">
    <w:p w14:paraId="58141682" w14:textId="77777777" w:rsidR="007A6CEB" w:rsidRDefault="007A6CEB" w:rsidP="0042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820CA" w14:textId="77777777" w:rsidR="007A6CEB" w:rsidRDefault="007A6CEB" w:rsidP="00421ED9">
      <w:pPr>
        <w:spacing w:after="0" w:line="240" w:lineRule="auto"/>
      </w:pPr>
      <w:r>
        <w:separator/>
      </w:r>
    </w:p>
  </w:footnote>
  <w:footnote w:type="continuationSeparator" w:id="0">
    <w:p w14:paraId="1C0E57B2" w14:textId="77777777" w:rsidR="007A6CEB" w:rsidRDefault="007A6CEB" w:rsidP="00421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188A"/>
    <w:multiLevelType w:val="hybridMultilevel"/>
    <w:tmpl w:val="538A4148"/>
    <w:lvl w:ilvl="0" w:tplc="EE3C2EAA">
      <w:start w:val="1"/>
      <w:numFmt w:val="bullet"/>
      <w:lvlText w:val=""/>
      <w:lvlJc w:val="left"/>
      <w:pPr>
        <w:tabs>
          <w:tab w:val="num" w:pos="720"/>
        </w:tabs>
        <w:ind w:left="720" w:hanging="360"/>
      </w:pPr>
      <w:rPr>
        <w:rFonts w:ascii="Wingdings" w:hAnsi="Wingdings" w:hint="default"/>
      </w:rPr>
    </w:lvl>
    <w:lvl w:ilvl="1" w:tplc="7408CE9C" w:tentative="1">
      <w:start w:val="1"/>
      <w:numFmt w:val="bullet"/>
      <w:lvlText w:val=""/>
      <w:lvlJc w:val="left"/>
      <w:pPr>
        <w:tabs>
          <w:tab w:val="num" w:pos="1440"/>
        </w:tabs>
        <w:ind w:left="1440" w:hanging="360"/>
      </w:pPr>
      <w:rPr>
        <w:rFonts w:ascii="Wingdings" w:hAnsi="Wingdings" w:hint="default"/>
      </w:rPr>
    </w:lvl>
    <w:lvl w:ilvl="2" w:tplc="C76AB18E" w:tentative="1">
      <w:start w:val="1"/>
      <w:numFmt w:val="bullet"/>
      <w:lvlText w:val=""/>
      <w:lvlJc w:val="left"/>
      <w:pPr>
        <w:tabs>
          <w:tab w:val="num" w:pos="2160"/>
        </w:tabs>
        <w:ind w:left="2160" w:hanging="360"/>
      </w:pPr>
      <w:rPr>
        <w:rFonts w:ascii="Wingdings" w:hAnsi="Wingdings" w:hint="default"/>
      </w:rPr>
    </w:lvl>
    <w:lvl w:ilvl="3" w:tplc="46548396" w:tentative="1">
      <w:start w:val="1"/>
      <w:numFmt w:val="bullet"/>
      <w:lvlText w:val=""/>
      <w:lvlJc w:val="left"/>
      <w:pPr>
        <w:tabs>
          <w:tab w:val="num" w:pos="2880"/>
        </w:tabs>
        <w:ind w:left="2880" w:hanging="360"/>
      </w:pPr>
      <w:rPr>
        <w:rFonts w:ascii="Wingdings" w:hAnsi="Wingdings" w:hint="default"/>
      </w:rPr>
    </w:lvl>
    <w:lvl w:ilvl="4" w:tplc="8A4ADD8A" w:tentative="1">
      <w:start w:val="1"/>
      <w:numFmt w:val="bullet"/>
      <w:lvlText w:val=""/>
      <w:lvlJc w:val="left"/>
      <w:pPr>
        <w:tabs>
          <w:tab w:val="num" w:pos="3600"/>
        </w:tabs>
        <w:ind w:left="3600" w:hanging="360"/>
      </w:pPr>
      <w:rPr>
        <w:rFonts w:ascii="Wingdings" w:hAnsi="Wingdings" w:hint="default"/>
      </w:rPr>
    </w:lvl>
    <w:lvl w:ilvl="5" w:tplc="A46EA5B4" w:tentative="1">
      <w:start w:val="1"/>
      <w:numFmt w:val="bullet"/>
      <w:lvlText w:val=""/>
      <w:lvlJc w:val="left"/>
      <w:pPr>
        <w:tabs>
          <w:tab w:val="num" w:pos="4320"/>
        </w:tabs>
        <w:ind w:left="4320" w:hanging="360"/>
      </w:pPr>
      <w:rPr>
        <w:rFonts w:ascii="Wingdings" w:hAnsi="Wingdings" w:hint="default"/>
      </w:rPr>
    </w:lvl>
    <w:lvl w:ilvl="6" w:tplc="6974FD70" w:tentative="1">
      <w:start w:val="1"/>
      <w:numFmt w:val="bullet"/>
      <w:lvlText w:val=""/>
      <w:lvlJc w:val="left"/>
      <w:pPr>
        <w:tabs>
          <w:tab w:val="num" w:pos="5040"/>
        </w:tabs>
        <w:ind w:left="5040" w:hanging="360"/>
      </w:pPr>
      <w:rPr>
        <w:rFonts w:ascii="Wingdings" w:hAnsi="Wingdings" w:hint="default"/>
      </w:rPr>
    </w:lvl>
    <w:lvl w:ilvl="7" w:tplc="45A43A6C" w:tentative="1">
      <w:start w:val="1"/>
      <w:numFmt w:val="bullet"/>
      <w:lvlText w:val=""/>
      <w:lvlJc w:val="left"/>
      <w:pPr>
        <w:tabs>
          <w:tab w:val="num" w:pos="5760"/>
        </w:tabs>
        <w:ind w:left="5760" w:hanging="360"/>
      </w:pPr>
      <w:rPr>
        <w:rFonts w:ascii="Wingdings" w:hAnsi="Wingdings" w:hint="default"/>
      </w:rPr>
    </w:lvl>
    <w:lvl w:ilvl="8" w:tplc="C06437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C43D51"/>
    <w:multiLevelType w:val="multilevel"/>
    <w:tmpl w:val="0E9E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B07F54"/>
    <w:multiLevelType w:val="hybridMultilevel"/>
    <w:tmpl w:val="059C7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6462C7"/>
    <w:multiLevelType w:val="hybridMultilevel"/>
    <w:tmpl w:val="2ED87C48"/>
    <w:lvl w:ilvl="0" w:tplc="9872F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6B"/>
    <w:rsid w:val="00001B07"/>
    <w:rsid w:val="00006F47"/>
    <w:rsid w:val="000104A0"/>
    <w:rsid w:val="00047E80"/>
    <w:rsid w:val="00095B0F"/>
    <w:rsid w:val="00097530"/>
    <w:rsid w:val="000B0C20"/>
    <w:rsid w:val="0012335D"/>
    <w:rsid w:val="00171666"/>
    <w:rsid w:val="00197E2F"/>
    <w:rsid w:val="001A2768"/>
    <w:rsid w:val="001C5403"/>
    <w:rsid w:val="00242A0C"/>
    <w:rsid w:val="002B32E3"/>
    <w:rsid w:val="002B39C7"/>
    <w:rsid w:val="002C0570"/>
    <w:rsid w:val="002C2552"/>
    <w:rsid w:val="002D55A2"/>
    <w:rsid w:val="002D7DF1"/>
    <w:rsid w:val="00310668"/>
    <w:rsid w:val="00383A29"/>
    <w:rsid w:val="003B007B"/>
    <w:rsid w:val="003D4589"/>
    <w:rsid w:val="00417EE5"/>
    <w:rsid w:val="00421ED9"/>
    <w:rsid w:val="00433B45"/>
    <w:rsid w:val="004705F6"/>
    <w:rsid w:val="00487E15"/>
    <w:rsid w:val="00491FD6"/>
    <w:rsid w:val="004A0A21"/>
    <w:rsid w:val="00547D8B"/>
    <w:rsid w:val="00550A1D"/>
    <w:rsid w:val="005827BC"/>
    <w:rsid w:val="005A2BD0"/>
    <w:rsid w:val="005F17ED"/>
    <w:rsid w:val="005F3C45"/>
    <w:rsid w:val="00606307"/>
    <w:rsid w:val="006375F7"/>
    <w:rsid w:val="006712DA"/>
    <w:rsid w:val="00673A62"/>
    <w:rsid w:val="0072738E"/>
    <w:rsid w:val="0073167E"/>
    <w:rsid w:val="00731D7A"/>
    <w:rsid w:val="00753BF8"/>
    <w:rsid w:val="00770351"/>
    <w:rsid w:val="00792656"/>
    <w:rsid w:val="007A6CEB"/>
    <w:rsid w:val="007C4411"/>
    <w:rsid w:val="007F42C2"/>
    <w:rsid w:val="00800414"/>
    <w:rsid w:val="00801E99"/>
    <w:rsid w:val="008041AB"/>
    <w:rsid w:val="00824E40"/>
    <w:rsid w:val="008672D9"/>
    <w:rsid w:val="00922CB7"/>
    <w:rsid w:val="0094716B"/>
    <w:rsid w:val="00954DE6"/>
    <w:rsid w:val="009734D1"/>
    <w:rsid w:val="0098354E"/>
    <w:rsid w:val="009B5343"/>
    <w:rsid w:val="009C6344"/>
    <w:rsid w:val="009D13F0"/>
    <w:rsid w:val="009D74FF"/>
    <w:rsid w:val="00A55418"/>
    <w:rsid w:val="00AB1F17"/>
    <w:rsid w:val="00AF2483"/>
    <w:rsid w:val="00AF615A"/>
    <w:rsid w:val="00B0097F"/>
    <w:rsid w:val="00B226C0"/>
    <w:rsid w:val="00B330BC"/>
    <w:rsid w:val="00B83D3A"/>
    <w:rsid w:val="00BC165A"/>
    <w:rsid w:val="00C110D5"/>
    <w:rsid w:val="00C42062"/>
    <w:rsid w:val="00C637A7"/>
    <w:rsid w:val="00CB2EAC"/>
    <w:rsid w:val="00CF1B3F"/>
    <w:rsid w:val="00D34499"/>
    <w:rsid w:val="00D516EA"/>
    <w:rsid w:val="00D67090"/>
    <w:rsid w:val="00D91686"/>
    <w:rsid w:val="00D94538"/>
    <w:rsid w:val="00D96614"/>
    <w:rsid w:val="00DA62D5"/>
    <w:rsid w:val="00DE2034"/>
    <w:rsid w:val="00E5220B"/>
    <w:rsid w:val="00E60704"/>
    <w:rsid w:val="00E60FF2"/>
    <w:rsid w:val="00E67CBD"/>
    <w:rsid w:val="00E71360"/>
    <w:rsid w:val="00E8331B"/>
    <w:rsid w:val="00E90FBC"/>
    <w:rsid w:val="00ED0439"/>
    <w:rsid w:val="00EE1B9E"/>
    <w:rsid w:val="00F21477"/>
    <w:rsid w:val="00F22946"/>
    <w:rsid w:val="00F645B8"/>
    <w:rsid w:val="00FA699C"/>
    <w:rsid w:val="00FA700A"/>
    <w:rsid w:val="00FC45BA"/>
    <w:rsid w:val="00FE3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62C25"/>
  <w15:chartTrackingRefBased/>
  <w15:docId w15:val="{81ACCB31-3635-44BB-8331-7A00A22C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16B"/>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42C2"/>
    <w:rPr>
      <w:color w:val="0563C1" w:themeColor="hyperlink"/>
      <w:u w:val="single"/>
    </w:rPr>
  </w:style>
  <w:style w:type="character" w:styleId="UnresolvedMention">
    <w:name w:val="Unresolved Mention"/>
    <w:basedOn w:val="DefaultParagraphFont"/>
    <w:uiPriority w:val="99"/>
    <w:semiHidden/>
    <w:unhideWhenUsed/>
    <w:rsid w:val="00E5220B"/>
    <w:rPr>
      <w:color w:val="605E5C"/>
      <w:shd w:val="clear" w:color="auto" w:fill="E1DFDD"/>
    </w:rPr>
  </w:style>
  <w:style w:type="paragraph" w:styleId="NormalWeb">
    <w:name w:val="Normal (Web)"/>
    <w:basedOn w:val="Normal"/>
    <w:uiPriority w:val="99"/>
    <w:semiHidden/>
    <w:unhideWhenUsed/>
    <w:rsid w:val="00B83D3A"/>
    <w:rPr>
      <w:rFonts w:ascii="Times New Roman" w:hAnsi="Times New Roman" w:cs="Times New Roman"/>
      <w:sz w:val="24"/>
      <w:szCs w:val="24"/>
    </w:rPr>
  </w:style>
  <w:style w:type="paragraph" w:customStyle="1" w:styleId="trt0xe">
    <w:name w:val="trt0xe"/>
    <w:basedOn w:val="Normal"/>
    <w:rsid w:val="00AF615A"/>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sc4">
    <w:name w:val="wsc4"/>
    <w:basedOn w:val="DefaultParagraphFont"/>
    <w:rsid w:val="00D516EA"/>
  </w:style>
  <w:style w:type="character" w:customStyle="1" w:styleId="fc4">
    <w:name w:val="fc4"/>
    <w:basedOn w:val="DefaultParagraphFont"/>
    <w:rsid w:val="00D516EA"/>
  </w:style>
  <w:style w:type="character" w:customStyle="1" w:styleId="ws5">
    <w:name w:val="ws5"/>
    <w:basedOn w:val="DefaultParagraphFont"/>
    <w:rsid w:val="00D516EA"/>
  </w:style>
  <w:style w:type="character" w:styleId="Emphasis">
    <w:name w:val="Emphasis"/>
    <w:basedOn w:val="DefaultParagraphFont"/>
    <w:uiPriority w:val="20"/>
    <w:qFormat/>
    <w:rsid w:val="009D13F0"/>
    <w:rPr>
      <w:i/>
      <w:iCs/>
    </w:rPr>
  </w:style>
  <w:style w:type="paragraph" w:styleId="ListParagraph">
    <w:name w:val="List Paragraph"/>
    <w:basedOn w:val="Normal"/>
    <w:uiPriority w:val="34"/>
    <w:qFormat/>
    <w:rsid w:val="00E60704"/>
    <w:pPr>
      <w:widowControl/>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21E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1ED9"/>
    <w:rPr>
      <w:sz w:val="20"/>
      <w:szCs w:val="20"/>
    </w:rPr>
  </w:style>
  <w:style w:type="paragraph" w:customStyle="1" w:styleId="Pa3">
    <w:name w:val="Pa3"/>
    <w:basedOn w:val="Normal"/>
    <w:next w:val="Normal"/>
    <w:uiPriority w:val="99"/>
    <w:rsid w:val="002D7DF1"/>
    <w:pPr>
      <w:widowControl/>
      <w:autoSpaceDE w:val="0"/>
      <w:autoSpaceDN w:val="0"/>
      <w:adjustRightInd w:val="0"/>
      <w:spacing w:after="0" w:line="241" w:lineRule="atLeast"/>
    </w:pPr>
    <w:rPr>
      <w:rFonts w:ascii="Adobe Garamond Pro" w:hAnsi="Adobe Garamond Pro"/>
      <w:sz w:val="24"/>
      <w:szCs w:val="24"/>
    </w:rPr>
  </w:style>
  <w:style w:type="character" w:customStyle="1" w:styleId="A3">
    <w:name w:val="A3"/>
    <w:uiPriority w:val="99"/>
    <w:rsid w:val="002D7DF1"/>
    <w:rPr>
      <w:rFonts w:cs="Adobe Garamond Pro"/>
      <w:color w:val="000000"/>
      <w:sz w:val="14"/>
      <w:szCs w:val="14"/>
    </w:rPr>
  </w:style>
  <w:style w:type="character" w:customStyle="1" w:styleId="A4">
    <w:name w:val="A4"/>
    <w:uiPriority w:val="99"/>
    <w:rsid w:val="002D7DF1"/>
    <w:rPr>
      <w:rFonts w:cs="Adobe Garamond Pro"/>
      <w:color w:val="000000"/>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82820">
      <w:bodyDiv w:val="1"/>
      <w:marLeft w:val="0"/>
      <w:marRight w:val="0"/>
      <w:marTop w:val="0"/>
      <w:marBottom w:val="0"/>
      <w:divBdr>
        <w:top w:val="none" w:sz="0" w:space="0" w:color="auto"/>
        <w:left w:val="none" w:sz="0" w:space="0" w:color="auto"/>
        <w:bottom w:val="none" w:sz="0" w:space="0" w:color="auto"/>
        <w:right w:val="none" w:sz="0" w:space="0" w:color="auto"/>
      </w:divBdr>
      <w:divsChild>
        <w:div w:id="165828950">
          <w:marLeft w:val="547"/>
          <w:marRight w:val="0"/>
          <w:marTop w:val="134"/>
          <w:marBottom w:val="0"/>
          <w:divBdr>
            <w:top w:val="none" w:sz="0" w:space="0" w:color="auto"/>
            <w:left w:val="none" w:sz="0" w:space="0" w:color="auto"/>
            <w:bottom w:val="none" w:sz="0" w:space="0" w:color="auto"/>
            <w:right w:val="none" w:sz="0" w:space="0" w:color="auto"/>
          </w:divBdr>
        </w:div>
        <w:div w:id="557084845">
          <w:marLeft w:val="547"/>
          <w:marRight w:val="0"/>
          <w:marTop w:val="134"/>
          <w:marBottom w:val="0"/>
          <w:divBdr>
            <w:top w:val="none" w:sz="0" w:space="0" w:color="auto"/>
            <w:left w:val="none" w:sz="0" w:space="0" w:color="auto"/>
            <w:bottom w:val="none" w:sz="0" w:space="0" w:color="auto"/>
            <w:right w:val="none" w:sz="0" w:space="0" w:color="auto"/>
          </w:divBdr>
        </w:div>
        <w:div w:id="98453257">
          <w:marLeft w:val="547"/>
          <w:marRight w:val="0"/>
          <w:marTop w:val="134"/>
          <w:marBottom w:val="0"/>
          <w:divBdr>
            <w:top w:val="none" w:sz="0" w:space="0" w:color="auto"/>
            <w:left w:val="none" w:sz="0" w:space="0" w:color="auto"/>
            <w:bottom w:val="none" w:sz="0" w:space="0" w:color="auto"/>
            <w:right w:val="none" w:sz="0" w:space="0" w:color="auto"/>
          </w:divBdr>
        </w:div>
        <w:div w:id="437411885">
          <w:marLeft w:val="547"/>
          <w:marRight w:val="0"/>
          <w:marTop w:val="134"/>
          <w:marBottom w:val="0"/>
          <w:divBdr>
            <w:top w:val="none" w:sz="0" w:space="0" w:color="auto"/>
            <w:left w:val="none" w:sz="0" w:space="0" w:color="auto"/>
            <w:bottom w:val="none" w:sz="0" w:space="0" w:color="auto"/>
            <w:right w:val="none" w:sz="0" w:space="0" w:color="auto"/>
          </w:divBdr>
        </w:div>
        <w:div w:id="56638242">
          <w:marLeft w:val="547"/>
          <w:marRight w:val="0"/>
          <w:marTop w:val="134"/>
          <w:marBottom w:val="0"/>
          <w:divBdr>
            <w:top w:val="none" w:sz="0" w:space="0" w:color="auto"/>
            <w:left w:val="none" w:sz="0" w:space="0" w:color="auto"/>
            <w:bottom w:val="none" w:sz="0" w:space="0" w:color="auto"/>
            <w:right w:val="none" w:sz="0" w:space="0" w:color="auto"/>
          </w:divBdr>
        </w:div>
      </w:divsChild>
    </w:div>
    <w:div w:id="672102583">
      <w:bodyDiv w:val="1"/>
      <w:marLeft w:val="0"/>
      <w:marRight w:val="0"/>
      <w:marTop w:val="0"/>
      <w:marBottom w:val="0"/>
      <w:divBdr>
        <w:top w:val="none" w:sz="0" w:space="0" w:color="auto"/>
        <w:left w:val="none" w:sz="0" w:space="0" w:color="auto"/>
        <w:bottom w:val="none" w:sz="0" w:space="0" w:color="auto"/>
        <w:right w:val="none" w:sz="0" w:space="0" w:color="auto"/>
      </w:divBdr>
    </w:div>
    <w:div w:id="801777342">
      <w:bodyDiv w:val="1"/>
      <w:marLeft w:val="0"/>
      <w:marRight w:val="0"/>
      <w:marTop w:val="0"/>
      <w:marBottom w:val="0"/>
      <w:divBdr>
        <w:top w:val="none" w:sz="0" w:space="0" w:color="auto"/>
        <w:left w:val="none" w:sz="0" w:space="0" w:color="auto"/>
        <w:bottom w:val="none" w:sz="0" w:space="0" w:color="auto"/>
        <w:right w:val="none" w:sz="0" w:space="0" w:color="auto"/>
      </w:divBdr>
    </w:div>
    <w:div w:id="916132219">
      <w:bodyDiv w:val="1"/>
      <w:marLeft w:val="0"/>
      <w:marRight w:val="0"/>
      <w:marTop w:val="0"/>
      <w:marBottom w:val="0"/>
      <w:divBdr>
        <w:top w:val="none" w:sz="0" w:space="0" w:color="auto"/>
        <w:left w:val="none" w:sz="0" w:space="0" w:color="auto"/>
        <w:bottom w:val="none" w:sz="0" w:space="0" w:color="auto"/>
        <w:right w:val="none" w:sz="0" w:space="0" w:color="auto"/>
      </w:divBdr>
    </w:div>
    <w:div w:id="1111704709">
      <w:bodyDiv w:val="1"/>
      <w:marLeft w:val="0"/>
      <w:marRight w:val="0"/>
      <w:marTop w:val="0"/>
      <w:marBottom w:val="0"/>
      <w:divBdr>
        <w:top w:val="none" w:sz="0" w:space="0" w:color="auto"/>
        <w:left w:val="none" w:sz="0" w:space="0" w:color="auto"/>
        <w:bottom w:val="none" w:sz="0" w:space="0" w:color="auto"/>
        <w:right w:val="none" w:sz="0" w:space="0" w:color="auto"/>
      </w:divBdr>
    </w:div>
    <w:div w:id="153480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ehub.com/greek/2316.htm" TargetMode="External"/><Relationship Id="rId18" Type="http://schemas.openxmlformats.org/officeDocument/2006/relationships/hyperlink" Target="https://biblehub.com/greek/1980.htm" TargetMode="External"/><Relationship Id="rId26" Type="http://schemas.openxmlformats.org/officeDocument/2006/relationships/hyperlink" Target="https://biblehub.com/greek/2889.htm" TargetMode="External"/><Relationship Id="rId39" Type="http://schemas.openxmlformats.org/officeDocument/2006/relationships/hyperlink" Target="https://biblehub.com/greek/2443.htm" TargetMode="External"/><Relationship Id="rId21" Type="http://schemas.openxmlformats.org/officeDocument/2006/relationships/hyperlink" Target="https://biblehub.com/greek/5083.htm" TargetMode="External"/><Relationship Id="rId34" Type="http://schemas.openxmlformats.org/officeDocument/2006/relationships/hyperlink" Target="https://biblehub.com/greek/4100.htm" TargetMode="External"/><Relationship Id="rId42" Type="http://schemas.openxmlformats.org/officeDocument/2006/relationships/hyperlink" Target="https://biblehub.com/greek/2910.htm" TargetMode="External"/><Relationship Id="rId47" Type="http://schemas.openxmlformats.org/officeDocument/2006/relationships/hyperlink" Target="https://biblehub.com/greek/2670.htm" TargetMode="External"/><Relationship Id="rId50" Type="http://schemas.openxmlformats.org/officeDocument/2006/relationships/hyperlink" Target="https://biblehub.com/greek/3989.htm" TargetMode="External"/><Relationship Id="rId55" Type="http://schemas.openxmlformats.org/officeDocument/2006/relationships/hyperlink" Target="https://www.ted.com/talks/martin_danoesastro_what_are_you_willing_to_give_up_to_change_the_way_we_work" TargetMode="External"/><Relationship Id="rId7" Type="http://schemas.openxmlformats.org/officeDocument/2006/relationships/hyperlink" Target="https://biblehub.com/greek/2513.htm" TargetMode="External"/><Relationship Id="rId2" Type="http://schemas.openxmlformats.org/officeDocument/2006/relationships/styles" Target="styles.xml"/><Relationship Id="rId16" Type="http://schemas.openxmlformats.org/officeDocument/2006/relationships/hyperlink" Target="https://biblehub.com/greek/1510.htm" TargetMode="External"/><Relationship Id="rId29" Type="http://schemas.openxmlformats.org/officeDocument/2006/relationships/hyperlink" Target="https://biblehub.com/greek/4624.htm" TargetMode="External"/><Relationship Id="rId11" Type="http://schemas.openxmlformats.org/officeDocument/2006/relationships/hyperlink" Target="https://biblehub.com/greek/3844.htm" TargetMode="External"/><Relationship Id="rId24" Type="http://schemas.openxmlformats.org/officeDocument/2006/relationships/hyperlink" Target="https://biblehub.com/greek/575.htm" TargetMode="External"/><Relationship Id="rId32" Type="http://schemas.openxmlformats.org/officeDocument/2006/relationships/hyperlink" Target="https://biblehub.com/greek/3398.htm" TargetMode="External"/><Relationship Id="rId37" Type="http://schemas.openxmlformats.org/officeDocument/2006/relationships/hyperlink" Target="https://biblehub.com/greek/4851.htm" TargetMode="External"/><Relationship Id="rId40" Type="http://schemas.openxmlformats.org/officeDocument/2006/relationships/hyperlink" Target="https://biblehub.com/greek/3684.htm" TargetMode="External"/><Relationship Id="rId45" Type="http://schemas.openxmlformats.org/officeDocument/2006/relationships/hyperlink" Target="https://biblehub.com/greek/5137.htm" TargetMode="External"/><Relationship Id="rId53" Type="http://schemas.openxmlformats.org/officeDocument/2006/relationships/hyperlink" Target="https://ref.ly/logosres/everysqrinch?ref=Page.p+13&amp;off=250&amp;ctx=s+all-encompassing.+~%E2%80%9CCulture%E2%80%9D+is+anythin"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biblehub.com/greek/846.htm" TargetMode="External"/><Relationship Id="rId4" Type="http://schemas.openxmlformats.org/officeDocument/2006/relationships/webSettings" Target="webSettings.xml"/><Relationship Id="rId9" Type="http://schemas.openxmlformats.org/officeDocument/2006/relationships/hyperlink" Target="https://biblehub.com/greek/283.htm" TargetMode="External"/><Relationship Id="rId14" Type="http://schemas.openxmlformats.org/officeDocument/2006/relationships/hyperlink" Target="https://biblehub.com/greek/2532.htm" TargetMode="External"/><Relationship Id="rId22" Type="http://schemas.openxmlformats.org/officeDocument/2006/relationships/hyperlink" Target="https://biblehub.com/greek/1438.htm" TargetMode="External"/><Relationship Id="rId27" Type="http://schemas.openxmlformats.org/officeDocument/2006/relationships/hyperlink" Target="https://biblehub.com/greek/302.htm" TargetMode="External"/><Relationship Id="rId30" Type="http://schemas.openxmlformats.org/officeDocument/2006/relationships/hyperlink" Target="https://biblehub.com/greek/1520.htm" TargetMode="External"/><Relationship Id="rId35" Type="http://schemas.openxmlformats.org/officeDocument/2006/relationships/hyperlink" Target="https://biblehub.com/greek/1519.htm" TargetMode="External"/><Relationship Id="rId43" Type="http://schemas.openxmlformats.org/officeDocument/2006/relationships/hyperlink" Target="https://biblehub.com/greek/4012.htm" TargetMode="External"/><Relationship Id="rId48" Type="http://schemas.openxmlformats.org/officeDocument/2006/relationships/hyperlink" Target="https://biblehub.com/greek/1722.htm" TargetMode="External"/><Relationship Id="rId56" Type="http://schemas.openxmlformats.org/officeDocument/2006/relationships/hyperlink" Target="https://doi.org/10.2307/2095521" TargetMode="External"/><Relationship Id="rId8" Type="http://schemas.openxmlformats.org/officeDocument/2006/relationships/hyperlink" Target="https://biblehub.com/greek/2532.htm" TargetMode="External"/><Relationship Id="rId51" Type="http://schemas.openxmlformats.org/officeDocument/2006/relationships/hyperlink" Target="https://biblehub.com/greek/3588.htm" TargetMode="External"/><Relationship Id="rId3" Type="http://schemas.openxmlformats.org/officeDocument/2006/relationships/settings" Target="settings.xml"/><Relationship Id="rId12" Type="http://schemas.openxmlformats.org/officeDocument/2006/relationships/hyperlink" Target="https://biblehub.com/greek/3588.htm" TargetMode="External"/><Relationship Id="rId17" Type="http://schemas.openxmlformats.org/officeDocument/2006/relationships/hyperlink" Target="https://biblehub.com/greek/3778.htm" TargetMode="External"/><Relationship Id="rId25" Type="http://schemas.openxmlformats.org/officeDocument/2006/relationships/hyperlink" Target="https://biblehub.com/greek/3588.htm" TargetMode="External"/><Relationship Id="rId33" Type="http://schemas.openxmlformats.org/officeDocument/2006/relationships/hyperlink" Target="https://biblehub.com/greek/3588.htm" TargetMode="External"/><Relationship Id="rId38" Type="http://schemas.openxmlformats.org/officeDocument/2006/relationships/hyperlink" Target="https://biblehub.com/greek/846.htm" TargetMode="External"/><Relationship Id="rId46" Type="http://schemas.openxmlformats.org/officeDocument/2006/relationships/hyperlink" Target="https://biblehub.com/greek/2532.htm" TargetMode="External"/><Relationship Id="rId20" Type="http://schemas.openxmlformats.org/officeDocument/2006/relationships/hyperlink" Target="https://biblehub.com/greek/2347.htm" TargetMode="External"/><Relationship Id="rId41" Type="http://schemas.openxmlformats.org/officeDocument/2006/relationships/hyperlink" Target="https://biblehub.com/greek/3458.htm" TargetMode="External"/><Relationship Id="rId54" Type="http://schemas.openxmlformats.org/officeDocument/2006/relationships/hyperlink" Target="https://doi.org/10.1002/hrm.393030040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biblehub.com/greek/3962.htm" TargetMode="External"/><Relationship Id="rId23" Type="http://schemas.openxmlformats.org/officeDocument/2006/relationships/hyperlink" Target="https://biblehub.com/greek/784.htm" TargetMode="External"/><Relationship Id="rId28" Type="http://schemas.openxmlformats.org/officeDocument/2006/relationships/hyperlink" Target="https://biblehub.com/greek/3739.htm" TargetMode="External"/><Relationship Id="rId36" Type="http://schemas.openxmlformats.org/officeDocument/2006/relationships/hyperlink" Target="https://biblehub.com/greek/1473.htm" TargetMode="External"/><Relationship Id="rId49" Type="http://schemas.openxmlformats.org/officeDocument/2006/relationships/hyperlink" Target="https://biblehub.com/greek/3588.htm" TargetMode="External"/><Relationship Id="rId57" Type="http://schemas.openxmlformats.org/officeDocument/2006/relationships/fontTable" Target="fontTable.xml"/><Relationship Id="rId10" Type="http://schemas.openxmlformats.org/officeDocument/2006/relationships/hyperlink" Target="https://biblehub.com/greek/2356.htm" TargetMode="External"/><Relationship Id="rId31" Type="http://schemas.openxmlformats.org/officeDocument/2006/relationships/hyperlink" Target="https://biblehub.com/greek/3778.htm" TargetMode="External"/><Relationship Id="rId44" Type="http://schemas.openxmlformats.org/officeDocument/2006/relationships/hyperlink" Target="https://biblehub.com/greek/846.htm" TargetMode="External"/><Relationship Id="rId52" Type="http://schemas.openxmlformats.org/officeDocument/2006/relationships/hyperlink" Target="https://biblehub.com/greek/228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3882</Words>
  <Characters>22130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Paul</dc:creator>
  <cp:keywords/>
  <dc:description/>
  <cp:lastModifiedBy>Donald Paul</cp:lastModifiedBy>
  <cp:revision>2</cp:revision>
  <dcterms:created xsi:type="dcterms:W3CDTF">2020-02-27T04:30:00Z</dcterms:created>
  <dcterms:modified xsi:type="dcterms:W3CDTF">2020-02-27T04:30:00Z</dcterms:modified>
</cp:coreProperties>
</file>